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48" w:rsidRDefault="003F1D1C">
      <w:pPr>
        <w:rPr>
          <w:sz w:val="2"/>
          <w:szCs w:val="2"/>
        </w:rPr>
      </w:pPr>
      <w:r w:rsidRPr="003F1D1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1.9pt;margin-top:73.7pt;width:380.15pt;height:0;z-index:-25165875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267A48" w:rsidRDefault="004F56C1">
      <w:pPr>
        <w:pStyle w:val="30"/>
        <w:framePr w:wrap="none" w:vAnchor="page" w:hAnchor="page" w:x="1244" w:y="340"/>
        <w:shd w:val="clear" w:color="auto" w:fill="auto"/>
        <w:spacing w:after="0" w:line="170" w:lineRule="exact"/>
      </w:pPr>
      <w:r>
        <w:t>БАШКОРТОСТАН РЕСПУБЛИКАЬЫ</w:t>
      </w:r>
    </w:p>
    <w:p w:rsidR="00267A48" w:rsidRDefault="004F56C1">
      <w:pPr>
        <w:pStyle w:val="40"/>
        <w:framePr w:w="2981" w:h="211" w:hRule="exact" w:wrap="none" w:vAnchor="page" w:hAnchor="page" w:x="1244" w:y="1076"/>
        <w:shd w:val="clear" w:color="auto" w:fill="auto"/>
        <w:spacing w:before="0" w:line="150" w:lineRule="exact"/>
        <w:ind w:left="20"/>
      </w:pPr>
      <w:r>
        <w:t>450101, Офе, Республика йорто</w:t>
      </w:r>
    </w:p>
    <w:p w:rsidR="00267A48" w:rsidRDefault="00F8056C">
      <w:pPr>
        <w:pStyle w:val="10"/>
        <w:framePr w:w="2981" w:h="437" w:hRule="exact" w:wrap="none" w:vAnchor="page" w:hAnchor="page" w:x="1244" w:y="537"/>
        <w:shd w:val="clear" w:color="auto" w:fill="auto"/>
        <w:spacing w:before="0" w:after="0" w:line="380" w:lineRule="exact"/>
        <w:ind w:left="20"/>
      </w:pPr>
      <w:bookmarkStart w:id="0" w:name="bookmark0"/>
      <w:r>
        <w:t>х</w:t>
      </w:r>
      <w:r>
        <w:rPr>
          <w:lang w:val="ba-RU"/>
        </w:rPr>
        <w:t>ө</w:t>
      </w:r>
      <w:r>
        <w:t>кУм</w:t>
      </w:r>
      <w:r>
        <w:rPr>
          <w:lang w:val="ba-RU"/>
        </w:rPr>
        <w:t>ә</w:t>
      </w:r>
      <w:r w:rsidR="004F56C1">
        <w:t>тЕ</w:t>
      </w:r>
      <w:bookmarkEnd w:id="0"/>
    </w:p>
    <w:p w:rsidR="00267A48" w:rsidRDefault="003F1D1C">
      <w:pPr>
        <w:framePr w:wrap="none" w:vAnchor="page" w:hAnchor="page" w:x="4570" w:y="30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8.75pt">
            <v:imagedata r:id="rId7" r:href="rId8"/>
          </v:shape>
        </w:pict>
      </w:r>
    </w:p>
    <w:p w:rsidR="00267A48" w:rsidRDefault="004F56C1">
      <w:pPr>
        <w:pStyle w:val="30"/>
        <w:framePr w:w="2870" w:h="767" w:hRule="exact" w:wrap="none" w:vAnchor="page" w:hAnchor="page" w:x="5986" w:y="557"/>
        <w:shd w:val="clear" w:color="auto" w:fill="auto"/>
        <w:spacing w:after="0" w:line="355" w:lineRule="exact"/>
        <w:jc w:val="center"/>
      </w:pPr>
      <w:r>
        <w:t>РЕСПУБЛИКИ БАШКОРТОСТАН</w:t>
      </w:r>
      <w:r>
        <w:br/>
      </w:r>
      <w:r>
        <w:rPr>
          <w:rStyle w:val="375pt0pt"/>
        </w:rPr>
        <w:t xml:space="preserve">450101, </w:t>
      </w:r>
      <w:r>
        <w:t xml:space="preserve">Уфа, </w:t>
      </w:r>
      <w:r>
        <w:rPr>
          <w:rStyle w:val="375pt0pt"/>
        </w:rPr>
        <w:t>Дом Республики</w:t>
      </w:r>
    </w:p>
    <w:p w:rsidR="00267A48" w:rsidRDefault="004F56C1">
      <w:pPr>
        <w:pStyle w:val="20"/>
        <w:framePr w:wrap="none" w:vAnchor="page" w:hAnchor="page" w:x="5986" w:y="343"/>
        <w:shd w:val="clear" w:color="auto" w:fill="auto"/>
        <w:spacing w:after="0" w:line="280" w:lineRule="exact"/>
      </w:pPr>
      <w:bookmarkStart w:id="1" w:name="bookmark1"/>
      <w:r>
        <w:t>ПРАВИТЕЛЬСТВО</w:t>
      </w:r>
      <w:bookmarkEnd w:id="1"/>
    </w:p>
    <w:p w:rsidR="00267A48" w:rsidRDefault="004F56C1">
      <w:pPr>
        <w:pStyle w:val="60"/>
        <w:framePr w:wrap="none" w:vAnchor="page" w:hAnchor="page" w:x="2180" w:y="1806"/>
        <w:shd w:val="clear" w:color="auto" w:fill="auto"/>
        <w:spacing w:line="240" w:lineRule="exact"/>
      </w:pPr>
      <w:r>
        <w:t>КАРАР</w:t>
      </w:r>
    </w:p>
    <w:p w:rsidR="00267A48" w:rsidRDefault="004F56C1">
      <w:pPr>
        <w:pStyle w:val="50"/>
        <w:framePr w:wrap="none" w:vAnchor="page" w:hAnchor="page" w:x="754" w:y="1815"/>
        <w:shd w:val="clear" w:color="auto" w:fill="auto"/>
        <w:spacing w:after="0" w:line="240" w:lineRule="exact"/>
        <w:ind w:left="5439"/>
      </w:pPr>
      <w:r>
        <w:rPr>
          <w:rStyle w:val="51pt"/>
          <w:b/>
          <w:bCs/>
        </w:rPr>
        <w:t>ПОСТАНОВЛЕНИЕ</w:t>
      </w:r>
    </w:p>
    <w:p w:rsidR="00267A48" w:rsidRDefault="004F56C1">
      <w:pPr>
        <w:pStyle w:val="32"/>
        <w:framePr w:w="8102" w:h="303" w:hRule="exact" w:wrap="none" w:vAnchor="page" w:hAnchor="page" w:x="754" w:y="2358"/>
        <w:shd w:val="clear" w:color="auto" w:fill="auto"/>
        <w:spacing w:before="0" w:after="0" w:line="220" w:lineRule="exact"/>
        <w:ind w:right="3773"/>
      </w:pPr>
      <w:bookmarkStart w:id="2" w:name="bookmark2"/>
      <w:r>
        <w:t>«</w:t>
      </w:r>
      <w:r>
        <w:rPr>
          <w:rStyle w:val="33"/>
          <w:b/>
          <w:bCs/>
        </w:rPr>
        <w:t>10</w:t>
      </w:r>
      <w:r>
        <w:t xml:space="preserve"> » </w:t>
      </w:r>
      <w:r>
        <w:rPr>
          <w:rStyle w:val="33"/>
          <w:b/>
          <w:bCs/>
        </w:rPr>
        <w:t>сентябрь</w:t>
      </w:r>
      <w:r>
        <w:t xml:space="preserve"> 2015 й. № 368</w:t>
      </w:r>
      <w:bookmarkEnd w:id="2"/>
    </w:p>
    <w:p w:rsidR="00267A48" w:rsidRDefault="004F56C1">
      <w:pPr>
        <w:pStyle w:val="70"/>
        <w:framePr w:wrap="none" w:vAnchor="page" w:hAnchor="page" w:x="5938" w:y="2363"/>
        <w:shd w:val="clear" w:color="auto" w:fill="auto"/>
        <w:spacing w:line="220" w:lineRule="exact"/>
      </w:pPr>
      <w:r>
        <w:t>«</w:t>
      </w:r>
      <w:r>
        <w:rPr>
          <w:rStyle w:val="71"/>
          <w:b/>
          <w:bCs/>
        </w:rPr>
        <w:t>10</w:t>
      </w:r>
      <w:r>
        <w:t xml:space="preserve"> » </w:t>
      </w:r>
      <w:r>
        <w:rPr>
          <w:rStyle w:val="71"/>
          <w:b/>
          <w:bCs/>
        </w:rPr>
        <w:t>сентября</w:t>
      </w:r>
      <w:r>
        <w:t xml:space="preserve"> 2015 </w:t>
      </w:r>
      <w:r>
        <w:rPr>
          <w:rStyle w:val="7Sylfaen"/>
        </w:rPr>
        <w:t>г.</w:t>
      </w:r>
    </w:p>
    <w:p w:rsidR="00267A48" w:rsidRDefault="004F56C1">
      <w:pPr>
        <w:pStyle w:val="50"/>
        <w:framePr w:w="8102" w:h="7867" w:hRule="exact" w:wrap="none" w:vAnchor="page" w:hAnchor="page" w:x="754" w:y="3515"/>
        <w:shd w:val="clear" w:color="auto" w:fill="auto"/>
        <w:spacing w:after="540" w:line="288" w:lineRule="exact"/>
        <w:ind w:left="180"/>
        <w:jc w:val="center"/>
      </w:pPr>
      <w:r>
        <w:rPr>
          <w:rStyle w:val="51pt"/>
          <w:b/>
          <w:bCs/>
        </w:rPr>
        <w:t xml:space="preserve">Об </w:t>
      </w:r>
      <w:r>
        <w:t>утверждении Концепции развития</w:t>
      </w:r>
      <w:r>
        <w:br/>
        <w:t>электронного образования в Республике Башкортостан</w:t>
      </w:r>
      <w:r>
        <w:br/>
        <w:t>на период 2015-2020 годов</w:t>
      </w:r>
    </w:p>
    <w:p w:rsidR="00267A48" w:rsidRDefault="004F56C1">
      <w:pPr>
        <w:pStyle w:val="22"/>
        <w:framePr w:w="8102" w:h="7867" w:hRule="exact" w:wrap="none" w:vAnchor="page" w:hAnchor="page" w:x="754" w:y="3515"/>
        <w:shd w:val="clear" w:color="auto" w:fill="auto"/>
        <w:spacing w:before="0"/>
        <w:ind w:right="220" w:firstLine="600"/>
      </w:pPr>
      <w:r>
        <w:t>В целях обеспечения развития электронного образования в Республике Башкортостан Правительство Республики Башкортостан ПОСТАНОВЛЯЕТ:</w:t>
      </w:r>
    </w:p>
    <w:p w:rsidR="00267A48" w:rsidRDefault="004F56C1">
      <w:pPr>
        <w:pStyle w:val="22"/>
        <w:framePr w:w="8102" w:h="7867" w:hRule="exact" w:wrap="none" w:vAnchor="page" w:hAnchor="page" w:x="754" w:y="3515"/>
        <w:numPr>
          <w:ilvl w:val="0"/>
          <w:numId w:val="1"/>
        </w:numPr>
        <w:shd w:val="clear" w:color="auto" w:fill="auto"/>
        <w:tabs>
          <w:tab w:val="left" w:pos="1146"/>
        </w:tabs>
        <w:spacing w:before="0"/>
        <w:ind w:right="220" w:firstLine="600"/>
      </w:pPr>
      <w:r>
        <w:t>Утвердить прилагаемую Концепцию развития электронного образования в Республике Башкортостан на период 2015-2020 годов (далее - Концепция).</w:t>
      </w:r>
    </w:p>
    <w:p w:rsidR="00267A48" w:rsidRDefault="004F56C1">
      <w:pPr>
        <w:pStyle w:val="22"/>
        <w:framePr w:w="8102" w:h="7867" w:hRule="exact" w:wrap="none" w:vAnchor="page" w:hAnchor="page" w:x="754" w:y="3515"/>
        <w:numPr>
          <w:ilvl w:val="0"/>
          <w:numId w:val="1"/>
        </w:numPr>
        <w:shd w:val="clear" w:color="auto" w:fill="auto"/>
        <w:tabs>
          <w:tab w:val="left" w:pos="1146"/>
        </w:tabs>
        <w:spacing w:before="0"/>
        <w:ind w:right="220" w:firstLine="600"/>
      </w:pPr>
      <w:r>
        <w:t>Государственному комитету Республики Башкортостан по информатизации и вопросам функционирования системы «Открытая Республика» разработать и в установленном порядке внести в Правительство Республики Башкортостан проект постановления Правительства Республики Башкортостан о внесении соответствующих изменений в государственную программу «Развитие информационного общества в Республике Башкортостан», утвержденную постановлением Правительства Республики Башкортостан от 20 июля 2012 года № 251 (с последующими изменениями).</w:t>
      </w:r>
    </w:p>
    <w:p w:rsidR="00267A48" w:rsidRDefault="004F56C1">
      <w:pPr>
        <w:pStyle w:val="22"/>
        <w:framePr w:w="8102" w:h="7867" w:hRule="exact" w:wrap="none" w:vAnchor="page" w:hAnchor="page" w:x="754" w:y="3515"/>
        <w:numPr>
          <w:ilvl w:val="0"/>
          <w:numId w:val="1"/>
        </w:numPr>
        <w:shd w:val="clear" w:color="auto" w:fill="auto"/>
        <w:tabs>
          <w:tab w:val="left" w:pos="1146"/>
        </w:tabs>
        <w:spacing w:before="0"/>
        <w:ind w:right="220" w:firstLine="600"/>
      </w:pPr>
      <w:r>
        <w:t>Установить, что финансовое обеспечение мероприятий по реализации Концепции осуществляется в пределах средств, утвержденных законом Республики Башкортостан о бюджете Республики Башкортостан на очередной финансовый год и плановый период.</w:t>
      </w:r>
    </w:p>
    <w:p w:rsidR="00267A48" w:rsidRDefault="004F56C1">
      <w:pPr>
        <w:pStyle w:val="22"/>
        <w:framePr w:w="8102" w:h="7867" w:hRule="exact" w:wrap="none" w:vAnchor="page" w:hAnchor="page" w:x="754" w:y="3515"/>
        <w:numPr>
          <w:ilvl w:val="0"/>
          <w:numId w:val="1"/>
        </w:numPr>
        <w:shd w:val="clear" w:color="auto" w:fill="auto"/>
        <w:tabs>
          <w:tab w:val="left" w:pos="1146"/>
        </w:tabs>
        <w:spacing w:before="0"/>
        <w:ind w:right="220" w:firstLine="600"/>
      </w:pPr>
      <w:r>
        <w:t>Контроль за исполнением настоящего постановления возложить на заместителя Премьер-министра Правительства Республики Башкортостан Шаронова Д.В.</w:t>
      </w:r>
    </w:p>
    <w:p w:rsidR="00267A48" w:rsidRDefault="00CE0D75">
      <w:pPr>
        <w:framePr w:wrap="none" w:vAnchor="page" w:hAnchor="page" w:x="783" w:y="11382"/>
        <w:rPr>
          <w:sz w:val="2"/>
          <w:szCs w:val="2"/>
        </w:rPr>
      </w:pPr>
      <w:r>
        <w:pict>
          <v:shape id="_x0000_i1026" type="#_x0000_t75" style="width:219.75pt;height:90pt">
            <v:imagedata r:id="rId9" r:href="rId10"/>
          </v:shape>
        </w:pict>
      </w:r>
    </w:p>
    <w:p w:rsidR="00267A48" w:rsidRDefault="004F56C1">
      <w:pPr>
        <w:pStyle w:val="22"/>
        <w:framePr w:wrap="none" w:vAnchor="page" w:hAnchor="page" w:x="754" w:y="12463"/>
        <w:shd w:val="clear" w:color="auto" w:fill="auto"/>
        <w:spacing w:before="0" w:line="220" w:lineRule="exact"/>
        <w:ind w:left="6303" w:firstLine="0"/>
        <w:jc w:val="left"/>
      </w:pPr>
      <w:r>
        <w:t>Р.Х. Марданов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22"/>
        <w:framePr w:w="7992" w:h="1530" w:hRule="exact" w:wrap="none" w:vAnchor="page" w:hAnchor="page" w:x="759" w:y="957"/>
        <w:shd w:val="clear" w:color="auto" w:fill="auto"/>
        <w:spacing w:before="0" w:line="293" w:lineRule="exact"/>
        <w:ind w:left="4580" w:firstLine="0"/>
        <w:jc w:val="left"/>
      </w:pPr>
      <w:r>
        <w:lastRenderedPageBreak/>
        <w:t>Утверждена</w:t>
      </w:r>
    </w:p>
    <w:p w:rsidR="00267A48" w:rsidRDefault="004F56C1">
      <w:pPr>
        <w:pStyle w:val="22"/>
        <w:framePr w:w="7992" w:h="1530" w:hRule="exact" w:wrap="none" w:vAnchor="page" w:hAnchor="page" w:x="759" w:y="957"/>
        <w:shd w:val="clear" w:color="auto" w:fill="auto"/>
        <w:spacing w:before="0" w:line="293" w:lineRule="exact"/>
        <w:ind w:left="4580" w:firstLine="0"/>
        <w:jc w:val="left"/>
      </w:pPr>
      <w:r>
        <w:t xml:space="preserve">постановлением Правительства Республики Башкортостан от </w:t>
      </w:r>
      <w:r>
        <w:rPr>
          <w:rStyle w:val="2ArialNarrow"/>
        </w:rPr>
        <w:t>10 сентяб</w:t>
      </w:r>
      <w:r>
        <w:rPr>
          <w:rStyle w:val="2ArialNarrow0"/>
        </w:rPr>
        <w:t>ря 2015 года № 368</w:t>
      </w:r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spacing w:before="0"/>
        <w:ind w:firstLine="0"/>
        <w:jc w:val="center"/>
      </w:pPr>
      <w:r>
        <w:t>КОНЦЕПЦИЯ</w:t>
      </w:r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spacing w:before="0" w:after="294"/>
        <w:ind w:firstLine="0"/>
        <w:jc w:val="center"/>
      </w:pPr>
      <w:r>
        <w:t>развития электронного образования</w:t>
      </w:r>
      <w:r>
        <w:br/>
        <w:t>в Республике Башкортостан на период 2015-2020 годов</w:t>
      </w:r>
    </w:p>
    <w:p w:rsidR="00267A48" w:rsidRDefault="004F56C1">
      <w:pPr>
        <w:pStyle w:val="22"/>
        <w:framePr w:w="7992" w:h="10449" w:hRule="exact" w:wrap="none" w:vAnchor="page" w:hAnchor="page" w:x="759" w:y="2972"/>
        <w:numPr>
          <w:ilvl w:val="0"/>
          <w:numId w:val="2"/>
        </w:numPr>
        <w:shd w:val="clear" w:color="auto" w:fill="auto"/>
        <w:tabs>
          <w:tab w:val="left" w:pos="3664"/>
        </w:tabs>
        <w:spacing w:before="0" w:after="268" w:line="220" w:lineRule="exact"/>
        <w:ind w:left="3380" w:firstLine="0"/>
      </w:pPr>
      <w:r>
        <w:t>Введение</w:t>
      </w:r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spacing w:before="0"/>
        <w:ind w:firstLine="600"/>
      </w:pPr>
      <w:r>
        <w:t>Концепция развития электронного образования в Республике Башкортостан на период 2015-2020 годов (далее - Концепция) разработана во исполнение поручений Президента Республики Башкортостан по реализации Послания Президента к Государственному Собранию - Курултаю Республики Башкортостан от 26 декабря 2013 года, решений заседаний Совета при Президенте Республики Башкортостан по развитию электронного образования от 6 декабря 2013 года и от 14 мая 2014 года.</w:t>
      </w:r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spacing w:before="0"/>
        <w:ind w:firstLine="600"/>
      </w:pPr>
      <w:r>
        <w:t>Концепция определяет цели, задачи, общую модель и основные направления развития электронного образования в Республике Башкортостан.</w:t>
      </w:r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spacing w:before="0"/>
        <w:ind w:firstLine="600"/>
      </w:pPr>
      <w:r>
        <w:t>Для целей Концепции под электронным образованием понимается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 с помощью электронного обучения и (или) дистанционных образовательных технологий.</w:t>
      </w:r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tabs>
          <w:tab w:val="left" w:pos="1908"/>
          <w:tab w:val="left" w:pos="4378"/>
        </w:tabs>
        <w:spacing w:before="0"/>
        <w:ind w:firstLine="600"/>
      </w:pPr>
      <w:r>
        <w:t>Развитие электронного образования инициирует создание и распространение структурных и технологических инноваций в системе образования,</w:t>
      </w:r>
      <w:r>
        <w:tab/>
        <w:t>интенсификацию</w:t>
      </w:r>
      <w:r>
        <w:tab/>
        <w:t>технологического развития</w:t>
      </w:r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tabs>
          <w:tab w:val="left" w:pos="1908"/>
          <w:tab w:val="left" w:pos="6778"/>
        </w:tabs>
        <w:spacing w:before="0"/>
        <w:ind w:firstLine="0"/>
      </w:pPr>
      <w:r>
        <w:t>образовательных организаций, формирование системы постоянного мониторинга</w:t>
      </w:r>
      <w:r>
        <w:tab/>
        <w:t>удовлетворенности обучающихся</w:t>
      </w:r>
      <w:r>
        <w:tab/>
        <w:t>качеством</w:t>
      </w:r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spacing w:before="0" w:after="294"/>
        <w:ind w:firstLine="0"/>
      </w:pPr>
      <w:r>
        <w:t>образовательного процесса, а также создание необходимой базы электронных материалов для всех уровней образования.</w:t>
      </w:r>
    </w:p>
    <w:p w:rsidR="00267A48" w:rsidRDefault="004F56C1">
      <w:pPr>
        <w:pStyle w:val="22"/>
        <w:framePr w:w="7992" w:h="10449" w:hRule="exact" w:wrap="none" w:vAnchor="page" w:hAnchor="page" w:x="759" w:y="2972"/>
        <w:numPr>
          <w:ilvl w:val="0"/>
          <w:numId w:val="2"/>
        </w:numPr>
        <w:shd w:val="clear" w:color="auto" w:fill="auto"/>
        <w:tabs>
          <w:tab w:val="left" w:pos="3188"/>
        </w:tabs>
        <w:spacing w:before="0" w:after="240" w:line="220" w:lineRule="exact"/>
        <w:ind w:left="2880" w:firstLine="0"/>
      </w:pPr>
      <w:r>
        <w:t>Общие положения</w:t>
      </w:r>
    </w:p>
    <w:p w:rsidR="00267A48" w:rsidRDefault="004F56C1">
      <w:pPr>
        <w:pStyle w:val="22"/>
        <w:framePr w:w="7992" w:h="10449" w:hRule="exact" w:wrap="none" w:vAnchor="page" w:hAnchor="page" w:x="759" w:y="2972"/>
        <w:shd w:val="clear" w:color="auto" w:fill="auto"/>
        <w:spacing w:before="0" w:line="293" w:lineRule="exact"/>
        <w:ind w:firstLine="600"/>
      </w:pPr>
      <w:r>
        <w:t>Настоящая Концепция является документом стратегического характера, определяющим систему понимания, трактовки, принципы и способы внедрения электронного образования в Республике Башкортостан на период 2015-2020 годов.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73" w:y="309"/>
        <w:shd w:val="clear" w:color="auto" w:fill="auto"/>
        <w:spacing w:line="220" w:lineRule="exact"/>
      </w:pPr>
      <w:r>
        <w:lastRenderedPageBreak/>
        <w:t>2</w:t>
      </w:r>
    </w:p>
    <w:p w:rsidR="00267A48" w:rsidRDefault="004F56C1">
      <w:pPr>
        <w:pStyle w:val="22"/>
        <w:framePr w:w="8006" w:h="12177" w:hRule="exact" w:wrap="none" w:vAnchor="page" w:hAnchor="page" w:x="752" w:y="726"/>
        <w:shd w:val="clear" w:color="auto" w:fill="auto"/>
        <w:tabs>
          <w:tab w:val="left" w:pos="7666"/>
        </w:tabs>
        <w:spacing w:before="0"/>
        <w:ind w:firstLine="600"/>
      </w:pPr>
      <w:r>
        <w:t>В настоящее время в Российской Федерации сформирован и реализуется комплекс стратегических задач развития образования. Приоритетные направления государственной политики в области развития образования определяются Федеральным законом «Об образовании в Российской Федерации», Указом Президента Российской Федерации от 7 мая 2012 года №599 «О мерах по реализации государственной политики в области образования и науки», Концепцией Федеральной целевой программы развития образования на 2016-2020 годы, утвержденной распоряжением Правительства Российской Федерации от 29 декабря 2014 года № 2765-р, Федеральной целевой программой развития образования на 2016-2020 годы, утвержденной постановлением Правительства Российской Федерации от 23 мая 2015 года №497, государственной программой «Развитие образования Республики Башкортостан», утвержденной постановлением Правительства Республики Башкортостан от 21 февраля 2013 года №</w:t>
      </w:r>
      <w:r>
        <w:tab/>
        <w:t>54</w:t>
      </w:r>
    </w:p>
    <w:p w:rsidR="00267A48" w:rsidRDefault="004F56C1">
      <w:pPr>
        <w:pStyle w:val="22"/>
        <w:framePr w:w="8006" w:h="12177" w:hRule="exact" w:wrap="none" w:vAnchor="page" w:hAnchor="page" w:x="752" w:y="726"/>
        <w:shd w:val="clear" w:color="auto" w:fill="auto"/>
        <w:spacing w:before="0"/>
        <w:ind w:firstLine="0"/>
        <w:jc w:val="left"/>
      </w:pPr>
      <w:r>
        <w:t>(с последующими изменениями).</w:t>
      </w:r>
    </w:p>
    <w:p w:rsidR="00267A48" w:rsidRDefault="004F56C1">
      <w:pPr>
        <w:pStyle w:val="22"/>
        <w:framePr w:w="8006" w:h="12177" w:hRule="exact" w:wrap="none" w:vAnchor="page" w:hAnchor="page" w:x="752" w:y="726"/>
        <w:shd w:val="clear" w:color="auto" w:fill="auto"/>
        <w:spacing w:before="0"/>
        <w:ind w:firstLine="600"/>
      </w:pPr>
      <w:r>
        <w:t>Концепция ориентирована на решение наименее проработанных вопросов, связанных с развитием электронного образования, и призвана придать необходимый стимул модернизации системы образования.</w:t>
      </w:r>
    </w:p>
    <w:p w:rsidR="00267A48" w:rsidRDefault="004F56C1">
      <w:pPr>
        <w:pStyle w:val="22"/>
        <w:framePr w:w="8006" w:h="12177" w:hRule="exact" w:wrap="none" w:vAnchor="page" w:hAnchor="page" w:x="752" w:y="726"/>
        <w:shd w:val="clear" w:color="auto" w:fill="auto"/>
        <w:spacing w:before="0"/>
        <w:ind w:firstLine="600"/>
      </w:pPr>
      <w:r>
        <w:t>В целом под электронным образованием понимается совокупность соответствующих методик, технологий, образовательного контента, организаций и субъектов.</w:t>
      </w:r>
    </w:p>
    <w:p w:rsidR="00267A48" w:rsidRDefault="004F56C1">
      <w:pPr>
        <w:pStyle w:val="22"/>
        <w:framePr w:w="8006" w:h="12177" w:hRule="exact" w:wrap="none" w:vAnchor="page" w:hAnchor="page" w:x="752" w:y="726"/>
        <w:shd w:val="clear" w:color="auto" w:fill="auto"/>
        <w:spacing w:before="0"/>
        <w:ind w:firstLine="600"/>
      </w:pPr>
      <w:r>
        <w:t>Необходимость развития электронного образования в Республике Башкортостан определяется следующими основными обстоятельствами:</w:t>
      </w:r>
    </w:p>
    <w:p w:rsidR="00267A48" w:rsidRDefault="004F56C1">
      <w:pPr>
        <w:pStyle w:val="22"/>
        <w:framePr w:w="8006" w:h="12177" w:hRule="exact" w:wrap="none" w:vAnchor="page" w:hAnchor="page" w:x="752" w:y="726"/>
        <w:shd w:val="clear" w:color="auto" w:fill="auto"/>
        <w:spacing w:before="0"/>
        <w:ind w:firstLine="600"/>
      </w:pPr>
      <w:r>
        <w:t>глобализацией рынка образования, что приводит к оттоку наиболее востребованной и талантливой молодежи в другие регионы России, а также к миграции в зарубежные страны. Все это диктует необходимость формирования современного образовательного пространства для обеспечения непрерывного обучения непосредственно в зоне постоянного проживания;</w:t>
      </w:r>
    </w:p>
    <w:p w:rsidR="00267A48" w:rsidRDefault="004F56C1">
      <w:pPr>
        <w:pStyle w:val="22"/>
        <w:framePr w:w="8006" w:h="12177" w:hRule="exact" w:wrap="none" w:vAnchor="page" w:hAnchor="page" w:x="752" w:y="726"/>
        <w:shd w:val="clear" w:color="auto" w:fill="auto"/>
        <w:spacing w:before="0"/>
        <w:ind w:firstLine="600"/>
      </w:pPr>
      <w:r>
        <w:t>необходимостью развития экономики региона, что невозможно без высокопрофессиональных кадров. Отъезд трудоспособного населения для обучения в другие страны и регионы приводит к потере социальной идентичности граждан и их трудоустройству в других субъектах Российской Федерации и за границей;</w:t>
      </w:r>
    </w:p>
    <w:p w:rsidR="00267A48" w:rsidRDefault="004F56C1">
      <w:pPr>
        <w:pStyle w:val="22"/>
        <w:framePr w:w="8006" w:h="12177" w:hRule="exact" w:wrap="none" w:vAnchor="page" w:hAnchor="page" w:x="752" w:y="726"/>
        <w:shd w:val="clear" w:color="auto" w:fill="auto"/>
        <w:spacing w:before="0"/>
        <w:ind w:firstLine="600"/>
      </w:pPr>
      <w:r>
        <w:t>формированием национальной идентичности в условиях полномасштабного выхода крупнейших мировых образовательных организаций на российский рынок. Только создание и продвижение собственных систем электронного образования, привлекательных для пользователя, позволят решить крупнейшую задачу по культурно</w:t>
      </w:r>
      <w:r>
        <w:softHyphen/>
        <w:t>нравственному воспитанию подрастающего поколения в духе знания отечественной истории, следования национальным традициям и т.д;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54" w:y="309"/>
        <w:shd w:val="clear" w:color="auto" w:fill="auto"/>
        <w:spacing w:line="220" w:lineRule="exact"/>
      </w:pPr>
      <w:r>
        <w:lastRenderedPageBreak/>
        <w:t>3</w:t>
      </w:r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>неравномерностью развития образовательных центров. Создание крупных федеральных университетов, локализованных в определенных точках роста российской экономики, приводит к оттоку квалифицированных кадров из других регионов. Лишь разработка соответствующей инфраструктуры на местах с использованием технологий электронного образования позволит на равных конкурировать с подобными монополистами и, следовательно, создаст условия для развития региона;</w:t>
      </w:r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>необходимостью создания условий для продвижения региона на российский и международный уровни в статусе развивающего передовые технологии электронного образования и, соответственно, предпосылок для привлечения представителей крупного бизнеса, талантливой молодежи, а значит, и инвестиций в республику;</w:t>
      </w:r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>отсутствием координации между образовательными организациями и единой базы знаний на республиканском уровне, что приводит к повышению расходов, понижению общей эффективности работы, и, в конечном итоге, к стагнации в данной сфере;</w:t>
      </w:r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>актуальностью формирования единого подхода к различным аспектам реализации электронного образования, начиная с разработки контента, заканчивая способами его доставки. Это позволит получить синергетический эффект в целом для развития общества, государства и личности;</w:t>
      </w:r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>необходимостью повышения общего уровня знаний населения в области информационно-коммуникационных технологий, расширения масштаба и перечня использования государственных услуг в электронной форме.</w:t>
      </w:r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>В рамках Концепции должны быть решены задачи по достижению высокого стандарта качества содержания и технологий для всех видов и уровней образования: общего, профессионального и дополнительного.</w:t>
      </w:r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>В Концепции используются следующие определения, сформулированные на основе Федерального закона «Об образовании в Российской Федерации»:</w:t>
      </w:r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>электронное обучение (далее - ЭО) - организация образовательного процесса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отвечающих за передачу по линиям связи указанной информации и взаимодействие участников образовательного процесса;</w:t>
      </w:r>
    </w:p>
    <w:p w:rsidR="00267A48" w:rsidRDefault="004F56C1">
      <w:pPr>
        <w:pStyle w:val="22"/>
        <w:framePr w:w="8016" w:h="12484" w:hRule="exact" w:wrap="none" w:vAnchor="page" w:hAnchor="page" w:x="747" w:y="731"/>
        <w:shd w:val="clear" w:color="auto" w:fill="auto"/>
        <w:spacing w:before="0"/>
        <w:ind w:firstLine="600"/>
      </w:pPr>
      <w:r>
        <w:t>дистанционные образовательные технологии (далее — ДОТ) —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работников;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56" w:y="304"/>
        <w:shd w:val="clear" w:color="auto" w:fill="auto"/>
        <w:spacing w:line="220" w:lineRule="exact"/>
      </w:pPr>
      <w:r>
        <w:lastRenderedPageBreak/>
        <w:t>4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tabs>
          <w:tab w:val="left" w:pos="2881"/>
          <w:tab w:val="right" w:pos="7978"/>
        </w:tabs>
        <w:spacing w:before="0"/>
        <w:ind w:firstLine="620"/>
      </w:pPr>
      <w:r>
        <w:t>электронная</w:t>
      </w:r>
      <w:r>
        <w:tab/>
        <w:t>информационно-образовательная</w:t>
      </w:r>
      <w:r>
        <w:tab/>
        <w:t>среда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/>
        <w:ind w:firstLine="0"/>
      </w:pPr>
      <w:r>
        <w:t>(далее - ЭИОС) - совокупность образовательного контента, средств его разработки, хранения, передачи и доступа к нему, используемая в образовательном процессе, включающая электронные информационные и образовательные ресурсы, совокупность информационных и телекоммуникационных технологий, технологические средства;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/>
        <w:ind w:firstLine="620"/>
      </w:pPr>
      <w:r>
        <w:t>электронные информационные ресурсы - документы и массивы документов в информационных системах: библиотеках, архивах, фондах, банках данных, других видах информационных систем;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/>
        <w:ind w:firstLine="620"/>
      </w:pPr>
      <w:r>
        <w:t>электронные образовательные ресурсы (далее - ЭОР) - образовательные ресурсы, представленные в электронно-цифровой форме и включающие в себя соответствующие структуру, предметное содержание и метаданные;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/>
        <w:ind w:firstLine="620"/>
      </w:pPr>
      <w:r>
        <w:t>совокупность информационных технологий - совокупность технологий создания, управления и обработки данных, в том числе с применением вычислительной техники;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/>
        <w:ind w:firstLine="620"/>
      </w:pPr>
      <w:r>
        <w:t>совокупность телекоммуникационных технологий - комплекс технических средств, предназначенных для передачи информации на расстояние;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/>
        <w:ind w:firstLine="620"/>
      </w:pPr>
      <w:r>
        <w:t>технологические средства - основные способы реализации последовательности действий, необходимых для выполнения определенных учебных мероприятий;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/>
        <w:ind w:firstLine="620"/>
      </w:pPr>
      <w:r>
        <w:t>электронный учебный курс — это образовательное электронное издание или ресурс для поддержки учебного процесса в учреждениях общего, специального, профессионального образования, а также для самообразования в рамках учебных программ, в том числе нацеленных на непрерывное образование.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 w:after="294"/>
        <w:ind w:firstLine="620"/>
      </w:pPr>
      <w:r>
        <w:t>Концепция планируется к реализации в 2015-2020 годах в системе образования Республики Башкортостан.</w:t>
      </w:r>
    </w:p>
    <w:p w:rsidR="00267A48" w:rsidRDefault="004F56C1">
      <w:pPr>
        <w:pStyle w:val="22"/>
        <w:framePr w:w="8021" w:h="12480" w:hRule="exact" w:wrap="none" w:vAnchor="page" w:hAnchor="page" w:x="744" w:y="726"/>
        <w:numPr>
          <w:ilvl w:val="0"/>
          <w:numId w:val="2"/>
        </w:numPr>
        <w:shd w:val="clear" w:color="auto" w:fill="auto"/>
        <w:tabs>
          <w:tab w:val="left" w:pos="1663"/>
        </w:tabs>
        <w:spacing w:before="0" w:after="248" w:line="220" w:lineRule="exact"/>
        <w:ind w:left="1360" w:firstLine="0"/>
      </w:pPr>
      <w:r>
        <w:t>Основные предпосылки разработки Концепции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 w:line="283" w:lineRule="exact"/>
        <w:ind w:firstLine="620"/>
      </w:pPr>
      <w:r>
        <w:t>В целях достижения высокого стандарта качества содержания и технологий для всех уровней образования - профессионального, общего и дополнительного - необходимо развитие в Республике Башкортостан электронного образования, позволяющего сформировать у обучающихся закрепленные в соответствующих стандартах компетенции, современные взгляды на жизнь в условиях всеобщей доступности информации, понимание информационных технологий как неотъемлемой составляющей повседневной жизни граждан.</w:t>
      </w:r>
    </w:p>
    <w:p w:rsidR="00267A48" w:rsidRDefault="004F56C1">
      <w:pPr>
        <w:pStyle w:val="22"/>
        <w:framePr w:w="8021" w:h="12480" w:hRule="exact" w:wrap="none" w:vAnchor="page" w:hAnchor="page" w:x="744" w:y="726"/>
        <w:shd w:val="clear" w:color="auto" w:fill="auto"/>
        <w:spacing w:before="0" w:line="283" w:lineRule="exact"/>
        <w:ind w:firstLine="620"/>
        <w:jc w:val="left"/>
      </w:pPr>
      <w:r>
        <w:t>Основными предпосылками разработки Концепции являются: необходимость реализации полномочий субъекта Российской Федерации, определенных Концепцией Федеральной целевой программы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73" w:y="309"/>
        <w:shd w:val="clear" w:color="auto" w:fill="auto"/>
        <w:spacing w:line="220" w:lineRule="exact"/>
      </w:pPr>
      <w:r>
        <w:lastRenderedPageBreak/>
        <w:t>5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0"/>
      </w:pPr>
      <w:r>
        <w:t>развития образования на 2016-2020 годы, утвержденной распоряжением Правительства Российской Федерации от 29 декабря 2014 года № 2765-р, предшествующий многолетний опыт работы образовательных организаций республики в сфере информатизации образования;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актуальность развития и дальнейшего централизованного регионального регулирования ЭО и ДОТ в Республике Башкортостан.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В условиях динамично меняющегося мира, глобальной взаимозависимости и конкуренции, необходимости широкого использования и постоянного развития и усложнения технологий фундаментальное значение имеет внедрение ЭО и ДОТ в системе образования. Содержание и качество образования, его доступность, соответствие потребностям конкретной личности в решающей степени определяют состояние интеллектуального потенциала современного общества. Интенсивное развитие системы образования на основе использования ЭО и ДОТ становится важнейшим региональным образовательным приоритетом.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В Республике Башкортостан созданы основы для реализации Концепции: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обеспечено нормативное правовое регулирование вопросов информатизации системы образования;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осуществляется бесперебойный доступ образовательных организаций к ресурсам сети Интернет;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происходит целенаправленное оснащение образовательных организаций современным оборудованием;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разработана система повышения квалификации педагогических работников;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tabs>
          <w:tab w:val="left" w:pos="7214"/>
        </w:tabs>
        <w:spacing w:before="0"/>
        <w:ind w:firstLine="620"/>
      </w:pPr>
      <w:r>
        <w:t>реализуется государственная программа «Развитие образования Республики Башкортостан», утвержденная постановлением Правительства Республики Башкортостан от 21 февраля 2013 года №</w:t>
      </w:r>
      <w:r>
        <w:tab/>
        <w:t>54 (с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0"/>
      </w:pPr>
      <w:r>
        <w:t>последующими изменениями);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в образовательных организациях реализованы многочисленные проекты в области информационно-коммуникационных технологий (далее - ИКТ).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/>
        <w:ind w:firstLine="620"/>
      </w:pPr>
      <w:r>
        <w:t>Назрела необходимость разработки подходов, позволяющих свести все компоненты образовательной среды в единую и непротиворечивую систему, решать задачи системного развития ЭО и ДОТ, повышения эффективности и качества управления на основе внедрения современных образовательных методик и технологий.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tabs>
          <w:tab w:val="left" w:pos="2093"/>
          <w:tab w:val="left" w:pos="3830"/>
          <w:tab w:val="right" w:pos="7930"/>
        </w:tabs>
        <w:spacing w:before="0" w:line="283" w:lineRule="exact"/>
        <w:ind w:firstLine="620"/>
      </w:pPr>
      <w:r>
        <w:t>Развитие ЭО приведет к созданию новых возможностей современного образования для жителей Республики Башкортостан, повышению</w:t>
      </w:r>
      <w:r>
        <w:tab/>
        <w:t>качества</w:t>
      </w:r>
      <w:r>
        <w:tab/>
        <w:t>профессиональной</w:t>
      </w:r>
      <w:r>
        <w:tab/>
        <w:t>подготовки,</w:t>
      </w:r>
    </w:p>
    <w:p w:rsidR="00267A48" w:rsidRDefault="004F56C1">
      <w:pPr>
        <w:pStyle w:val="22"/>
        <w:framePr w:w="8016" w:h="12489" w:hRule="exact" w:wrap="none" w:vAnchor="page" w:hAnchor="page" w:x="747" w:y="731"/>
        <w:shd w:val="clear" w:color="auto" w:fill="auto"/>
        <w:spacing w:before="0" w:line="283" w:lineRule="exact"/>
        <w:ind w:firstLine="0"/>
      </w:pPr>
      <w:r>
        <w:t>получению максимально возможных результатов и эффективности, формированию системы комплексного учета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56" w:y="309"/>
        <w:shd w:val="clear" w:color="auto" w:fill="auto"/>
        <w:spacing w:line="220" w:lineRule="exact"/>
      </w:pPr>
      <w:r>
        <w:lastRenderedPageBreak/>
        <w:t>6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after="260" w:line="220" w:lineRule="exact"/>
        <w:ind w:firstLine="0"/>
        <w:jc w:val="left"/>
      </w:pPr>
      <w:r>
        <w:t>потребностей всех заинтересованных сторон образовательного процесса.</w:t>
      </w:r>
    </w:p>
    <w:p w:rsidR="00267A48" w:rsidRDefault="004F56C1">
      <w:pPr>
        <w:pStyle w:val="22"/>
        <w:framePr w:w="8050" w:h="11774" w:hRule="exact" w:wrap="none" w:vAnchor="page" w:hAnchor="page" w:x="730" w:y="855"/>
        <w:numPr>
          <w:ilvl w:val="0"/>
          <w:numId w:val="2"/>
        </w:numPr>
        <w:shd w:val="clear" w:color="auto" w:fill="auto"/>
        <w:tabs>
          <w:tab w:val="left" w:pos="1488"/>
        </w:tabs>
        <w:spacing w:before="0" w:after="244" w:line="293" w:lineRule="exact"/>
        <w:ind w:left="2520" w:right="1220" w:hanging="1340"/>
        <w:jc w:val="left"/>
      </w:pPr>
      <w:r>
        <w:t>Современное состояние электронного образования в Республике Башкортостан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/>
        <w:ind w:firstLine="620"/>
      </w:pPr>
      <w:r>
        <w:t>В последние годы в системе образования Республики Башкортостан отмечаются положительные изменения в развитии электронного образования.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В настоящее время в системе образования Республики Башкортостан функционируют 3,5 тыс. образовательных организаций: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1567 дошкольных образовательных организаций;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1463 общеобразовательные организации;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225 организаций дополнительного образования;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142 профессиональные образовательные организации;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12 образовательных организаций высшего образования.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С 2010 года в республике действует Республиканский центр дистанционного образования детей-инвалидов на дому (структурное подразделение ГБОУ Уфимская специальная (коррекционная) общеобразовательная школа-интернат № 13 VI вида) (далее - Центр) с шестью филиалами в городах Белорецке, Нефтекамске, Сибае, Стерлитамаке, Туймазы и в Дуванском районе, за каждым из которых закреплены ближайшие города и районы Башкортостана. На начало 2015 года Центр обучал 554 детей-инвалидов, которые были бесплатно обеспечены комплектами оборудования для дистанционного обучения. Каждый комплект бесплатно доставлен на дом, смонтирован и подключен к сети Интернет.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С 2013 года ежегодно проводится республиканский форум «Электронная школа», по итогам которого определяют 20 лучших школ, призванных стать «точками роста» в сфере электронного образования. По поручению Главы Республики Башкортостан с учетом опыта победителей этого форума разработана методика составления ежегодного рейтинга общеобразовательных организаций в области электронного образования.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На конец 2013-2014 учебного года 185 школ (12%) вели инновационную деятельность в каком-либо из направлений электронного образования.</w:t>
      </w:r>
    </w:p>
    <w:p w:rsidR="00267A48" w:rsidRDefault="004F56C1">
      <w:pPr>
        <w:pStyle w:val="22"/>
        <w:framePr w:w="8050" w:h="11774" w:hRule="exact" w:wrap="none" w:vAnchor="page" w:hAnchor="page" w:x="730" w:y="855"/>
        <w:shd w:val="clear" w:color="auto" w:fill="auto"/>
        <w:spacing w:before="0" w:line="283" w:lineRule="exact"/>
        <w:ind w:firstLine="620"/>
      </w:pPr>
      <w:r>
        <w:t>Согласно данным рейтинга общеобразовательных организаций в области электронного образования, проведенного в 2014 году, 33454 учителя (94%) обладают компьютерной грамотностью. Курсы повышения квалификации в сфере информационно-коммуникационных технологий - не менее 72 часов - прошли 13190 педагогов (33%), не менее 108 часов - 3997 (10%), из них в дистанционной форме - 6795 (17%).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54" w:y="309"/>
        <w:shd w:val="clear" w:color="auto" w:fill="auto"/>
        <w:spacing w:line="220" w:lineRule="exact"/>
      </w:pPr>
      <w:r>
        <w:lastRenderedPageBreak/>
        <w:t>7</w:t>
      </w:r>
    </w:p>
    <w:p w:rsidR="00267A48" w:rsidRDefault="004F56C1">
      <w:pPr>
        <w:pStyle w:val="22"/>
        <w:framePr w:w="8035" w:h="11823" w:hRule="exact" w:wrap="none" w:vAnchor="page" w:hAnchor="page" w:x="737" w:y="821"/>
        <w:shd w:val="clear" w:color="auto" w:fill="auto"/>
        <w:spacing w:before="0" w:line="283" w:lineRule="exact"/>
        <w:ind w:firstLine="600"/>
      </w:pPr>
      <w:r>
        <w:t>На начало 2014-2015 учебного года в общеобразовательных организациях использовался 56721 персональный компьютер, в том числе 26298 ноутбуков. В рамках реализации комплексных мер по модернизации системы общего образования закуплено 3310 интерактивных досок.</w:t>
      </w:r>
    </w:p>
    <w:p w:rsidR="00267A48" w:rsidRDefault="004F56C1">
      <w:pPr>
        <w:pStyle w:val="22"/>
        <w:framePr w:w="8035" w:h="11823" w:hRule="exact" w:wrap="none" w:vAnchor="page" w:hAnchor="page" w:x="737" w:y="821"/>
        <w:shd w:val="clear" w:color="auto" w:fill="auto"/>
        <w:spacing w:before="0" w:line="283" w:lineRule="exact"/>
        <w:ind w:firstLine="600"/>
      </w:pPr>
      <w:r>
        <w:t>В 2013-2014 учебном году была активизирована работа с издательствами, выпускающими учебники, рекомендованные Министерством образования и науки Российской Федерации. В государственном автономном образовательном учреждении дополнительного профессионального образования Институт развития образования Республики Башкортостан (далее - ГАОУ ДПО Институт развития образования РБ) создано представительство издательства «Просвещение»; в 2014 году на базе этого учреждения был создан Центр электронного образования, разработан электронный учебник по башкирскому языку.</w:t>
      </w:r>
    </w:p>
    <w:p w:rsidR="00267A48" w:rsidRDefault="004F56C1">
      <w:pPr>
        <w:pStyle w:val="22"/>
        <w:framePr w:w="8035" w:h="11823" w:hRule="exact" w:wrap="none" w:vAnchor="page" w:hAnchor="page" w:x="737" w:y="821"/>
        <w:shd w:val="clear" w:color="auto" w:fill="auto"/>
        <w:spacing w:before="0" w:line="283" w:lineRule="exact"/>
        <w:ind w:firstLine="600"/>
      </w:pPr>
      <w:r>
        <w:t>На уровне муниципальных образований Республики Башкортостан работу по внедрению электронного образования осуществляют районные центры педагогической информации и службы, а также приравненные к ним муниципальные центры электронного образования.</w:t>
      </w:r>
    </w:p>
    <w:p w:rsidR="00267A48" w:rsidRDefault="004F56C1">
      <w:pPr>
        <w:pStyle w:val="22"/>
        <w:framePr w:w="8035" w:h="11823" w:hRule="exact" w:wrap="none" w:vAnchor="page" w:hAnchor="page" w:x="737" w:y="821"/>
        <w:shd w:val="clear" w:color="auto" w:fill="auto"/>
        <w:spacing w:before="0" w:line="283" w:lineRule="exact"/>
        <w:ind w:firstLine="600"/>
      </w:pPr>
      <w:r>
        <w:t>В сфере среднего профессионального образования ДОТ применяются в ГБОУ СПО «Белебеевский педагогический колледж», ГБОУ СПО «Нефтекамский машиностроительный колледж», ГБОУ СПО «Стерлитамакский многопрофильный профессиональный колледж», ГБОУ СПО «Туймазинский индустриальный техникум». В ЧПОУ «Башкирский экономико-юридический техникум» создана полноценная система функционирования ДОТ. В ГБОУ СПО «Уфимский колледж статистики, информатики и вычислительной техники» ведется экспериментальная деятельность по апробации системы ЭО в рамках проекта по созданию информационной образовательной среды современного колледжа. В ГАОУ СПО «Салаватский колледж образования и профессиональных технологий» ДОТ используются для обучения студентов с ограниченными возможностями здоровья. В ГБОУ СПО «Уфимский государственный колледж радиоэлектроники» создана электронная система управления образовательным процессом.</w:t>
      </w:r>
    </w:p>
    <w:p w:rsidR="00267A48" w:rsidRDefault="004F56C1">
      <w:pPr>
        <w:pStyle w:val="22"/>
        <w:framePr w:w="8035" w:h="11823" w:hRule="exact" w:wrap="none" w:vAnchor="page" w:hAnchor="page" w:x="737" w:y="821"/>
        <w:shd w:val="clear" w:color="auto" w:fill="auto"/>
        <w:spacing w:before="0" w:line="283" w:lineRule="exact"/>
        <w:ind w:firstLine="600"/>
      </w:pPr>
      <w:r>
        <w:t>Элементы ЭО и ДОТ применяются в работе образовательных организаций высшего образования в Республике Башкортостан. Отдельные образовательные организации высшего образования достигли высокого уровня развития в данной сфере. Так НОУ ВПО «Восточная экономико</w:t>
      </w:r>
      <w:r>
        <w:softHyphen/>
        <w:t>юридическая гуманитарная академия» по результатам мониторинга уровня развития ЭО в образовательных организациях высшего образования России, проведенного в сентябре 2013 года Министерством образования и науки Российской Федерации, заняла 7 позицию среди 153 участников.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56" w:y="309"/>
        <w:shd w:val="clear" w:color="auto" w:fill="auto"/>
        <w:spacing w:line="220" w:lineRule="exact"/>
      </w:pPr>
      <w:r>
        <w:lastRenderedPageBreak/>
        <w:t>8</w:t>
      </w:r>
    </w:p>
    <w:p w:rsidR="00267A48" w:rsidRDefault="004F56C1">
      <w:pPr>
        <w:pStyle w:val="22"/>
        <w:framePr w:w="8069" w:h="11818" w:hRule="exact" w:wrap="none" w:vAnchor="page" w:hAnchor="page" w:x="720" w:y="816"/>
        <w:shd w:val="clear" w:color="auto" w:fill="auto"/>
        <w:spacing w:before="0" w:line="283" w:lineRule="exact"/>
        <w:ind w:firstLine="620"/>
      </w:pPr>
      <w:r>
        <w:t>Кроме того, есть отдельные успешные проекты, реализованные образовательными организациями высшего образования Республики Башкортостан.</w:t>
      </w:r>
    </w:p>
    <w:p w:rsidR="00267A48" w:rsidRDefault="004F56C1">
      <w:pPr>
        <w:pStyle w:val="22"/>
        <w:framePr w:w="8069" w:h="11818" w:hRule="exact" w:wrap="none" w:vAnchor="page" w:hAnchor="page" w:x="720" w:y="816"/>
        <w:shd w:val="clear" w:color="auto" w:fill="auto"/>
        <w:spacing w:before="0" w:line="283" w:lineRule="exact"/>
        <w:ind w:firstLine="620"/>
      </w:pPr>
      <w:r>
        <w:t>В период с 2011 по 2014 год ГБОУ ВПО «Башкирская академия государственной службы и управления при Президенте Республики Башкортостан» были реализованы 33 образовательные программы повышения квалификации и профессиональной переподготовки государственных и муниципальных служащих с использованием ДОТ. В рамках этих программ было разработано 145 курсов, содержащих в общей сложности 100 тестов. «География» слушателей была следующая: 33% - город Уфа, 10% - другие города Республики Башкортостан, 57% - районы Республики Башкортостан. Из общего числа слушателей 70% - представители администраций муниципальных районов и городских округов Республики Башкортостан, районов городского округа город Уфа Республики Башкортостан, 26% - представители республиканских органов исполнительной власти, 4% - сотрудники организаций. Из 695 слушателей, проходивших обучение, 652 успешно его завершили с получением документов об образовании установленного образца.</w:t>
      </w:r>
    </w:p>
    <w:p w:rsidR="00267A48" w:rsidRDefault="004F56C1">
      <w:pPr>
        <w:pStyle w:val="22"/>
        <w:framePr w:w="8069" w:h="11818" w:hRule="exact" w:wrap="none" w:vAnchor="page" w:hAnchor="page" w:x="720" w:y="816"/>
        <w:shd w:val="clear" w:color="auto" w:fill="auto"/>
        <w:spacing w:before="0" w:line="283" w:lineRule="exact"/>
        <w:ind w:firstLine="620"/>
      </w:pPr>
      <w:r>
        <w:t>Значительные результаты в области реализации дополнительных профессиональных программ повышения квалификации и профессиональной переподготовки с использованием ЭО и ДОТ были достигнуты Институтом дополнительного профессионального образования ФГБОУ ВПО «Уфимский государственный нефтяной технический университет» (далее - ИДПО). С 2009 года ИДПО с использованием ЭО и ДОТ были реализованы 24 программы повышения квалификации и 8 программ профессиональной переподготовки, по которым прошли обучение 105 групп слушателей в количестве 1341 человек. Одну часть слушателей составили физические лица - граждане Российской Федерации и Республики Казахстан, другую - работники организаций топливно- энергетического и строительного комплексов Республики Башкортостан и прочих регионов России, третью - преподаватели и сотрудники ФГБОУ ВПО «Уфимский государственный нефтяной технический университет».</w:t>
      </w:r>
    </w:p>
    <w:p w:rsidR="00267A48" w:rsidRDefault="004F56C1">
      <w:pPr>
        <w:pStyle w:val="22"/>
        <w:framePr w:w="8069" w:h="11818" w:hRule="exact" w:wrap="none" w:vAnchor="page" w:hAnchor="page" w:x="720" w:y="816"/>
        <w:shd w:val="clear" w:color="auto" w:fill="auto"/>
        <w:spacing w:before="0" w:line="283" w:lineRule="exact"/>
        <w:ind w:firstLine="460"/>
      </w:pPr>
      <w:r>
        <w:t>В Республике Башкортостан реализовывалась республиканская целевая программа «Народный университет третьего возраста» на 2011-2013 годы, утвержденная постановлением Правительства Республики Башкортостан от 17 мая 2011 года № 156 (с последующими изменениями) (далее — Программа). В соответствии с Программой предусмотрено два уровня курсов: «Обучение основам компьютерной грамотности» и «Овладение курсом продвинутого пользователя персонального компьютера». Для продолжения обучения пенсионеров в 2014 году было принято постановление Правительства Республики Башкортостан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56" w:y="309"/>
        <w:shd w:val="clear" w:color="auto" w:fill="auto"/>
        <w:spacing w:line="220" w:lineRule="exact"/>
      </w:pPr>
      <w:r>
        <w:lastRenderedPageBreak/>
        <w:t>9</w:t>
      </w:r>
    </w:p>
    <w:p w:rsidR="00267A48" w:rsidRDefault="004F56C1">
      <w:pPr>
        <w:pStyle w:val="22"/>
        <w:framePr w:w="8040" w:h="11828" w:hRule="exact" w:wrap="none" w:vAnchor="page" w:hAnchor="page" w:x="735" w:y="811"/>
        <w:shd w:val="clear" w:color="auto" w:fill="auto"/>
        <w:spacing w:before="0" w:line="283" w:lineRule="exact"/>
        <w:ind w:firstLine="0"/>
      </w:pPr>
      <w:r>
        <w:t>от 28 октября 2013 года № 485 «О продлении на 2014 год срока действия республиканской целевой программы "Народный университет третьего возраста" на 2011-2013 годы». Действие Программы закончилось в 2014 году, но в связи с большим спросом со стороны пенсионеров республики в 2015 году обучение граждан пожилого возраста будет продолжено в рамках подпрограммы «Старшее поколение» государственной программы «Социальная защита населения Республики Башкортостан», утвержденной постановлением Правительства Республики Башкортостан от 31 декабря 2014 года № 671.</w:t>
      </w:r>
    </w:p>
    <w:p w:rsidR="00267A48" w:rsidRDefault="004F56C1">
      <w:pPr>
        <w:pStyle w:val="22"/>
        <w:framePr w:w="8040" w:h="11828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В 2004 году по инициативе НОУ ВПО «Восточная экономико</w:t>
      </w:r>
      <w:r>
        <w:softHyphen/>
        <w:t>юридическая гуманитарная академия» в городе Москве начал реализовываться проект «Электронный университет», предполагающий сотрудничество образовательных организаций высшего образования по производству образовательного контента в электронном виде и программных продуктов и взаимному обмену ими.</w:t>
      </w:r>
    </w:p>
    <w:p w:rsidR="00267A48" w:rsidRDefault="004F56C1">
      <w:pPr>
        <w:pStyle w:val="22"/>
        <w:framePr w:w="8040" w:h="11828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Есть успешные примеры взаимодействия системы высшего образования с общеобразовательными организациями республики:</w:t>
      </w:r>
    </w:p>
    <w:p w:rsidR="00267A48" w:rsidRDefault="004F56C1">
      <w:pPr>
        <w:pStyle w:val="22"/>
        <w:framePr w:w="8040" w:h="11828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проекты «Открытая школа» и «Информационно-образовательный портал Республики Башкортостан», являющиеся результатами инициатив ФГБОУ ВПО «Башкирский государственный педагогический университет имени М. Акмуллы», рекомендованы к внедрению в общеобразовательных организациях республики и включены в план реализации Концепции электронного образования в образовательных организациях Республики Башкортостан на 2013-2017 годы, утвержденной приказом Министерства образования Республики Башкортостан от 29 ноября 2013 года № 2045;</w:t>
      </w:r>
    </w:p>
    <w:p w:rsidR="00267A48" w:rsidRDefault="004F56C1">
      <w:pPr>
        <w:pStyle w:val="22"/>
        <w:framePr w:w="8040" w:h="11828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городская целевая программа «Обучение детей с ограниченными возможностями здоровья по программам общего образования с применением дистанционных образовательных технологий на 2009-2011 годы», утвержденная решением Совета городского округа город Уфа Республики Башкортостан от 26 февраля 2009 года № 13/17, разработанная и реализованная в 2009 году НОУ ВПО «Восточная экономико-юридическая гуманитарная академия» по заказу Администрации городского округа город Уфа Республики Башкортостан.</w:t>
      </w:r>
    </w:p>
    <w:p w:rsidR="00267A48" w:rsidRDefault="004F56C1">
      <w:pPr>
        <w:pStyle w:val="22"/>
        <w:framePr w:w="8040" w:h="11828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Значимым событием последних лет в образовательном пространстве республики стало создание 20 января 2014 года Ассоциации образовательных организаций «Электронное образование Республики Башкортостан» (далее - Ассоциация).</w:t>
      </w:r>
    </w:p>
    <w:p w:rsidR="00267A48" w:rsidRDefault="004F56C1">
      <w:pPr>
        <w:pStyle w:val="22"/>
        <w:framePr w:w="8040" w:h="11828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В состав Ассоциации вошли ФГБОУ ВПО «Башкирский государственный университет», ФГБОУ ВПО «Уфимский государственный нефтяной технический университет», ФГБОУ ВПО «Уфимский государственный авиационный технический университет»,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11" w:y="309"/>
        <w:shd w:val="clear" w:color="auto" w:fill="auto"/>
        <w:spacing w:line="220" w:lineRule="exact"/>
      </w:pPr>
      <w:r>
        <w:lastRenderedPageBreak/>
        <w:t>10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spacing w:before="0" w:line="283" w:lineRule="exact"/>
        <w:ind w:firstLine="0"/>
      </w:pPr>
      <w:r>
        <w:t>ГБОУ ВПО «Башкирский государственный медицинский университет» Минздрава России, НОУ ВПО «Восточная экономико-юридическая гуманитарная академия», ФГБОУ ВПО «Уфимский государственный университет экономики и сервиса», Академия наук Республики Башкортостан, НОУ ДПО «Институт информационных технологий “АйТи”», ГБОУ ВПО «Башкирская академия государственной службы и управления при Президенте Республики Башкортостан», ФГБОУ ВПО «Башкирский государственный аграрный университет», ГАОУ ДПО «Институт развития образования Республики Башкортостан», МБОУ Лицей № 83, ГБОУ Башкирская республиканская гимназия-интернат № 1 имени Рами Гарипова, ГБОУ СПО «Уфимский колледж статистики, информатики и вычислительной техники».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spacing w:before="0" w:line="283" w:lineRule="exact"/>
        <w:ind w:firstLine="620"/>
      </w:pPr>
      <w:r>
        <w:t>В Ассоциации созданы рабочие группы по следующим направлениям: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tabs>
          <w:tab w:val="left" w:pos="894"/>
        </w:tabs>
        <w:spacing w:before="0" w:line="283" w:lineRule="exact"/>
        <w:ind w:firstLine="620"/>
      </w:pPr>
      <w:r>
        <w:t>а)</w:t>
      </w:r>
      <w:r>
        <w:tab/>
        <w:t>выработка предложений по перечню и приобретение программных и информационных ресурсов для Ассоциации;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tabs>
          <w:tab w:val="left" w:pos="957"/>
        </w:tabs>
        <w:spacing w:before="0" w:line="283" w:lineRule="exact"/>
        <w:ind w:firstLine="620"/>
      </w:pPr>
      <w:r>
        <w:t>б)</w:t>
      </w:r>
      <w:r>
        <w:tab/>
        <w:t>формирование электронной библиотеки Ассоциации;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tabs>
          <w:tab w:val="left" w:pos="1097"/>
        </w:tabs>
        <w:spacing w:before="0" w:line="283" w:lineRule="exact"/>
        <w:ind w:firstLine="620"/>
      </w:pPr>
      <w:r>
        <w:t>в)</w:t>
      </w:r>
      <w:r>
        <w:tab/>
        <w:t>создание модульного курса повышения квалификации профессорско-преподавательского состава и специалистов, сопровождающих курс «Электронное обучение в образовательном учреждении»;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tabs>
          <w:tab w:val="left" w:pos="898"/>
        </w:tabs>
        <w:spacing w:before="0" w:line="283" w:lineRule="exact"/>
        <w:ind w:firstLine="620"/>
      </w:pPr>
      <w:r>
        <w:t>г)</w:t>
      </w:r>
      <w:r>
        <w:tab/>
        <w:t>разработка индикаторов, показателей и критериев мониторинга в области ЭО;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tabs>
          <w:tab w:val="left" w:pos="1097"/>
        </w:tabs>
        <w:spacing w:before="0" w:line="283" w:lineRule="exact"/>
        <w:ind w:firstLine="620"/>
      </w:pPr>
      <w:r>
        <w:t>д)</w:t>
      </w:r>
      <w:r>
        <w:tab/>
        <w:t>взаимодействие с общеобразовательными организациями Республики Башкортостан.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spacing w:before="0" w:line="283" w:lineRule="exact"/>
        <w:ind w:firstLine="620"/>
      </w:pPr>
      <w:r>
        <w:t>Ассоциация призвана обеспечить выполнение мероприятий по созданию индустрии в сфере информационных технологий региона. Деятельность этой организации направлена на реализацию инструментов формирования и самоорганизации процессов развития ИТ-индустрии за счет развития региональной законодательной базы, государственно</w:t>
      </w:r>
      <w:r>
        <w:softHyphen/>
        <w:t>частного партнерства, венчурных фондов, создания условий для ускоренного развития инновационных информационных технологий, в первую очередь, в сфере ДОТ и интерактивного обучения.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spacing w:before="0" w:line="283" w:lineRule="exact"/>
        <w:ind w:firstLine="620"/>
      </w:pPr>
      <w:r>
        <w:t>В 2014 году Ассоциацией был проведен мониторинг деятельности образовательных организаций высшего образования в области ЭО, в результате которого установлено: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spacing w:before="0" w:line="283" w:lineRule="exact"/>
        <w:ind w:firstLine="620"/>
      </w:pPr>
      <w:r>
        <w:t>реализовано 455 программ профессионального образования (учебных курсов) с использованием ДОТ;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spacing w:before="0" w:line="283" w:lineRule="exact"/>
        <w:ind w:firstLine="620"/>
      </w:pPr>
      <w:r>
        <w:t>в 360 программах в полном объеме разработаны тестовые задания;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spacing w:before="0" w:line="283" w:lineRule="exact"/>
        <w:ind w:firstLine="620"/>
      </w:pPr>
      <w:r>
        <w:t>создано 90 программ дополнительного профессионального образования, из них в 42 разработан тестовый контроль в полном объеме.</w:t>
      </w:r>
    </w:p>
    <w:p w:rsidR="00267A48" w:rsidRDefault="004F56C1">
      <w:pPr>
        <w:pStyle w:val="22"/>
        <w:framePr w:w="8035" w:h="11827" w:hRule="exact" w:wrap="none" w:vAnchor="page" w:hAnchor="page" w:x="737" w:y="816"/>
        <w:shd w:val="clear" w:color="auto" w:fill="auto"/>
        <w:spacing w:before="0" w:line="283" w:lineRule="exact"/>
        <w:ind w:firstLine="620"/>
      </w:pPr>
      <w:r>
        <w:t>Традиционным для Республики Башкортостан стало проведение на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13" w:y="309"/>
        <w:shd w:val="clear" w:color="auto" w:fill="auto"/>
        <w:spacing w:line="220" w:lineRule="exact"/>
      </w:pPr>
      <w:r>
        <w:lastRenderedPageBreak/>
        <w:t>11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tabs>
          <w:tab w:val="left" w:pos="1910"/>
        </w:tabs>
        <w:spacing w:before="0" w:line="283" w:lineRule="exact"/>
        <w:ind w:firstLine="0"/>
      </w:pPr>
      <w:r>
        <w:t>базе Ассоциации Международной научно-практической конференции «Смарт-регион:</w:t>
      </w:r>
      <w:r>
        <w:tab/>
        <w:t>возможности электронного обучения», в которой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0"/>
      </w:pPr>
      <w:r>
        <w:t>принимают участие ведущие специалисты в области ЭО, а также представители органов управления образованием, государственных и негосударственных образовательных организаций высшего образования, профессиональных образовательных и общеобразовательных организаций; сотрудники институтов повышения квалификации, учебных центров педагогических кадров; представители разработчиков программного обеспечения для целей ЭО, специалисты ЭО и др. Во время конференции работает выставка, организованная образовательными организациями высшего образования - членами Ассоциации. Участники конференции могут познакомиться с новинками в области современных технологий обучения.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620"/>
      </w:pPr>
      <w:r>
        <w:t>Несмотря на достигнутое, основными проблемами в области развития электронного образования продолжают оставаться: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620"/>
      </w:pPr>
      <w:r>
        <w:t>стереотипное понимание электронного образования как чего-то уступающего по качеству традиционным подходам в образовании;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620"/>
      </w:pPr>
      <w:r>
        <w:t>недостаточное понимание того, что вложения должны быть сделаны прежде всего в подготовку специалистов, разработку технологий и создание виртуального пространства взаимодействия в области ЭО, а не в реальные активы;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620"/>
      </w:pPr>
      <w:r>
        <w:t>отсутствие зачастую управленческой воли (формулирования целей, постановки задач и концентрации ресурсов на их достижении всех заинтересованных участников образовательного процесса: государства, образовательных организаций, общественности).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620"/>
      </w:pPr>
      <w:r>
        <w:t>Для повышения уровня образованности граждан путем применения самых современных технологий (информационно-коммуникационных, организационно-управленческих и методико-педагогических) необходимо комплексное решение следующих проблем: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620"/>
      </w:pPr>
      <w:r>
        <w:t>несогласованность действий образовательных организаций при реализации современных технологий, следствием чего стало отсутствие концентрации внимания на приоритетных направлениях развития образования, сформулированных в Концепции Федеральной целевой программы развития образования на 2016-2020 годы, утвержденной распоряжением Правительства Российской Федерации от 29 декабря 2014 года № 2765-р, увеличение расходов на развитие электронного образования, изоляция образовательных организаций, отсутствие каналов накопления информации, обмена опытом и т.д.;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620"/>
      </w:pPr>
      <w:r>
        <w:t>отсутствие единых подходов к реализации современных образовательных технологий;</w:t>
      </w:r>
    </w:p>
    <w:p w:rsidR="00267A48" w:rsidRDefault="004F56C1">
      <w:pPr>
        <w:pStyle w:val="22"/>
        <w:framePr w:w="8050" w:h="11822" w:hRule="exact" w:wrap="none" w:vAnchor="page" w:hAnchor="page" w:x="730" w:y="811"/>
        <w:shd w:val="clear" w:color="auto" w:fill="auto"/>
        <w:spacing w:before="0" w:line="283" w:lineRule="exact"/>
        <w:ind w:firstLine="620"/>
      </w:pPr>
      <w:r>
        <w:t>разный уровень развития образовательных организаций - от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18" w:y="309"/>
        <w:shd w:val="clear" w:color="auto" w:fill="auto"/>
        <w:spacing w:line="220" w:lineRule="exact"/>
      </w:pPr>
      <w:r>
        <w:lastRenderedPageBreak/>
        <w:t>12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 w:line="283" w:lineRule="exact"/>
        <w:ind w:firstLine="0"/>
      </w:pPr>
      <w:r>
        <w:t>примитивного применения отдельных элементов ДОТ до системной реализации ЭО и ДОТ;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 w:line="283" w:lineRule="exact"/>
        <w:ind w:firstLine="620"/>
      </w:pPr>
      <w:r>
        <w:t>отсутствие механизмов мониторинга, оценки применения ЭО в образовательных организациях;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 w:line="283" w:lineRule="exact"/>
        <w:ind w:firstLine="620"/>
      </w:pPr>
      <w:r>
        <w:t>отсутствие системного подхода к реализации методов и технологий ЭО на всех уровнях образования.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 w:after="236" w:line="283" w:lineRule="exact"/>
        <w:ind w:firstLine="620"/>
      </w:pPr>
      <w:r>
        <w:t>Таким образом, в регионе есть обоснованная потребность в развитии электронного образования и реальные предпосылки для этого.</w:t>
      </w:r>
    </w:p>
    <w:p w:rsidR="00267A48" w:rsidRDefault="004F56C1">
      <w:pPr>
        <w:pStyle w:val="22"/>
        <w:framePr w:w="8021" w:h="11568" w:hRule="exact" w:wrap="none" w:vAnchor="page" w:hAnchor="page" w:x="744" w:y="816"/>
        <w:numPr>
          <w:ilvl w:val="0"/>
          <w:numId w:val="2"/>
        </w:numPr>
        <w:shd w:val="clear" w:color="auto" w:fill="auto"/>
        <w:tabs>
          <w:tab w:val="left" w:pos="1665"/>
        </w:tabs>
        <w:spacing w:before="0" w:after="240"/>
        <w:ind w:left="1080" w:firstLine="280"/>
        <w:jc w:val="left"/>
      </w:pPr>
      <w:r>
        <w:t>Основные цели, задачи и направления развития электронного образования в Республике Башкортостан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/>
        <w:ind w:firstLine="620"/>
      </w:pPr>
      <w:r>
        <w:t>Целями Концепции являются:</w:t>
      </w:r>
    </w:p>
    <w:p w:rsidR="00267A48" w:rsidRDefault="004F56C1">
      <w:pPr>
        <w:pStyle w:val="22"/>
        <w:framePr w:w="8021" w:h="11568" w:hRule="exact" w:wrap="none" w:vAnchor="page" w:hAnchor="page" w:x="744" w:y="816"/>
        <w:numPr>
          <w:ilvl w:val="0"/>
          <w:numId w:val="3"/>
        </w:numPr>
        <w:shd w:val="clear" w:color="auto" w:fill="auto"/>
        <w:tabs>
          <w:tab w:val="left" w:pos="1037"/>
        </w:tabs>
        <w:spacing w:before="0"/>
        <w:ind w:firstLine="620"/>
      </w:pPr>
      <w:r>
        <w:t>создание и распространение структурных и технологических инноваций в системе образования, обеспечивающих высокую мобильность современной экономики;</w:t>
      </w:r>
    </w:p>
    <w:p w:rsidR="00267A48" w:rsidRDefault="004F56C1">
      <w:pPr>
        <w:pStyle w:val="22"/>
        <w:framePr w:w="8021" w:h="11568" w:hRule="exact" w:wrap="none" w:vAnchor="page" w:hAnchor="page" w:x="744" w:y="816"/>
        <w:numPr>
          <w:ilvl w:val="0"/>
          <w:numId w:val="3"/>
        </w:numPr>
        <w:shd w:val="clear" w:color="auto" w:fill="auto"/>
        <w:tabs>
          <w:tab w:val="left" w:pos="1037"/>
        </w:tabs>
        <w:spacing w:before="0"/>
        <w:ind w:firstLine="620"/>
      </w:pPr>
      <w:r>
        <w:t>формирование востребованной системы оценки качества образования и образовательных результатов в сфере ЭО.</w:t>
      </w:r>
    </w:p>
    <w:p w:rsidR="00267A48" w:rsidRDefault="004F56C1">
      <w:pPr>
        <w:pStyle w:val="22"/>
        <w:framePr w:w="8021" w:h="11568" w:hRule="exact" w:wrap="none" w:vAnchor="page" w:hAnchor="page" w:x="744" w:y="816"/>
        <w:numPr>
          <w:ilvl w:val="0"/>
          <w:numId w:val="4"/>
        </w:numPr>
        <w:shd w:val="clear" w:color="auto" w:fill="auto"/>
        <w:tabs>
          <w:tab w:val="left" w:pos="1074"/>
        </w:tabs>
        <w:spacing w:before="0"/>
        <w:ind w:firstLine="620"/>
      </w:pPr>
      <w:r>
        <w:t>Задачами Концепции в части создания и распространения структурных и технологических инноваций в системе образования, обеспечивающих высокую мобильность современной экономики, являются:</w:t>
      </w:r>
    </w:p>
    <w:p w:rsidR="00267A48" w:rsidRDefault="004F56C1">
      <w:pPr>
        <w:pStyle w:val="22"/>
        <w:framePr w:w="8021" w:h="11568" w:hRule="exact" w:wrap="none" w:vAnchor="page" w:hAnchor="page" w:x="744" w:y="816"/>
        <w:numPr>
          <w:ilvl w:val="0"/>
          <w:numId w:val="5"/>
        </w:numPr>
        <w:shd w:val="clear" w:color="auto" w:fill="auto"/>
        <w:tabs>
          <w:tab w:val="left" w:pos="1555"/>
        </w:tabs>
        <w:spacing w:before="0"/>
        <w:ind w:firstLine="620"/>
      </w:pPr>
      <w:r>
        <w:t>Переход образовательных организаций Республики Башкортостан на качественно новую ступень развития с применением ЭО и ДОТ.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/>
        <w:ind w:firstLine="620"/>
      </w:pPr>
      <w:r>
        <w:t>Основными мероприятиями, выполняемыми для решения данной задачи, являются: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/>
        <w:ind w:firstLine="620"/>
      </w:pPr>
      <w:r>
        <w:t>формирование модели портала сопровождения образовательных организаций по соответствующим уровням на базе Ассоциации;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/>
        <w:ind w:firstLine="620"/>
      </w:pPr>
      <w:r>
        <w:t>анализ потребностей в подключении к электронным библиотечным системам образовательных организаций и поиск сетевого интегратора;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/>
        <w:ind w:firstLine="620"/>
      </w:pPr>
      <w:r>
        <w:t>разработка в образовательных организациях программ развития ЭО;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/>
        <w:ind w:firstLine="620"/>
      </w:pPr>
      <w:r>
        <w:t>организация постоянно действующих семинаров в целях распространения лучших соответствующих практик образовательных организаций Республики Башкортостан, Российской Федерации и зарубежных стран;</w:t>
      </w:r>
    </w:p>
    <w:p w:rsidR="00267A48" w:rsidRDefault="004F56C1">
      <w:pPr>
        <w:pStyle w:val="22"/>
        <w:framePr w:w="8021" w:h="11568" w:hRule="exact" w:wrap="none" w:vAnchor="page" w:hAnchor="page" w:x="744" w:y="816"/>
        <w:shd w:val="clear" w:color="auto" w:fill="auto"/>
        <w:spacing w:before="0"/>
        <w:ind w:firstLine="620"/>
      </w:pPr>
      <w:r>
        <w:t>формирование центров общественного доступа на базе структурных подразделений образовательных организаций высшего образования, органов местного самоуправления Республики Башкортостан, заинтересованных организаций;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28" w:y="309"/>
        <w:shd w:val="clear" w:color="auto" w:fill="auto"/>
        <w:spacing w:line="220" w:lineRule="exact"/>
      </w:pPr>
      <w:r>
        <w:lastRenderedPageBreak/>
        <w:t>13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разработка требований к компетенциям тьюторов и преподавателей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0"/>
        <w:jc w:val="left"/>
      </w:pPr>
      <w:r>
        <w:t>в ЭО;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разработка дополнительных профессиональных образовательных программ по подготовке (переподготовке, повышению квалификации) тьюторов и преподавателей в ЭО;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формирование штата тьюторов и преподавателей в ЭО для привлечения их в различные образовательные организации;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разработка рекомендаций по мотивации персонала и научно</w:t>
      </w:r>
      <w:r>
        <w:softHyphen/>
        <w:t>педагогических кадров к использованию ДОТ в образовательных организациях всех уровней;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подготовка методических рекомендаций по организации ЭО на разных уровнях образования;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формирование единой базы электронных материалов;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формирование модели сетевого взаимодействия между образовательными организациями;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создание единой базы типовых локальных нормативных актов образовательной организации, использующей ЭО;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формирование системы мониторинга удовлетворенности обучающихся, потребителей и заказчиков образовательных услуг в сфере ЭО;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создание рекомендаций по признанию результатов неформального обучения;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tabs>
          <w:tab w:val="left" w:pos="2146"/>
          <w:tab w:val="right" w:pos="7963"/>
        </w:tabs>
        <w:spacing w:before="0" w:line="283" w:lineRule="exact"/>
        <w:ind w:firstLine="600"/>
      </w:pPr>
      <w:r>
        <w:t>формирование комиссий (экспертных групп, советов и т.п.) по проведению</w:t>
      </w:r>
      <w:r>
        <w:tab/>
        <w:t>профессионально-общественной</w:t>
      </w:r>
      <w:r>
        <w:tab/>
        <w:t>аккредитации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0"/>
        <w:jc w:val="left"/>
      </w:pPr>
      <w:r>
        <w:t>образовательных программ, разработанных для ЭО.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Планируемые показатели и индикаторы эффективности реализации указанных мероприятий: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доля обучающихся в образовательных организациях, применяющих ЭО и ДОТ, в общей численности обучающихся в республике - 75%;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доля образовательных организаций, использующих ЭО и ДОТ, в общей численности образовательных организаций республики - 50%.</w:t>
      </w:r>
    </w:p>
    <w:p w:rsidR="00267A48" w:rsidRDefault="004F56C1">
      <w:pPr>
        <w:pStyle w:val="22"/>
        <w:framePr w:w="8040" w:h="11823" w:hRule="exact" w:wrap="none" w:vAnchor="page" w:hAnchor="page" w:x="735" w:y="811"/>
        <w:numPr>
          <w:ilvl w:val="0"/>
          <w:numId w:val="5"/>
        </w:numPr>
        <w:shd w:val="clear" w:color="auto" w:fill="auto"/>
        <w:tabs>
          <w:tab w:val="left" w:pos="1283"/>
        </w:tabs>
        <w:spacing w:before="0" w:line="283" w:lineRule="exact"/>
        <w:ind w:firstLine="600"/>
      </w:pPr>
      <w:r>
        <w:t>Интенсификация технологического развития образовательных организаций, поиск, создание и распространение прорывных разработок в области ЭО.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Основными мероприятиями, выполняемыми для решения данной задачи, являются: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информационная поддержка создания и развития краудсорсинговой платформы в области ЭО;</w:t>
      </w:r>
    </w:p>
    <w:p w:rsidR="00267A48" w:rsidRDefault="004F56C1">
      <w:pPr>
        <w:pStyle w:val="22"/>
        <w:framePr w:w="8040" w:h="11823" w:hRule="exact" w:wrap="none" w:vAnchor="page" w:hAnchor="page" w:x="735" w:y="811"/>
        <w:shd w:val="clear" w:color="auto" w:fill="auto"/>
        <w:spacing w:before="0" w:line="283" w:lineRule="exact"/>
        <w:ind w:firstLine="600"/>
      </w:pPr>
      <w:r>
        <w:t>проведение конкурса на право создания единой площадки для публикации информации об открытых электронных курсах, разрабатываемых российскими образовательными организациями;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16" w:y="309"/>
        <w:shd w:val="clear" w:color="auto" w:fill="auto"/>
        <w:spacing w:line="220" w:lineRule="exact"/>
      </w:pPr>
      <w:r>
        <w:lastRenderedPageBreak/>
        <w:t>14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создание инкубатора для стартапов в области образовательных технологий;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создание и внедрение единой системы стандартов электронного образования по всем его элементам с уровневой дифференциацией показателей (минимальный, средний, высокий);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проведение комплексного мониторинга уровня развития образовательных организаций, достигнутого в сфере ЭО.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Планируемый показатель и индикатор эффективности реализации данных мероприятий: доля образовательных организаций, реализующих инновационные проекты (являющих их инициаторами, разработчиками), в общей численности образовательных организаций республики - 50%.</w:t>
      </w:r>
    </w:p>
    <w:p w:rsidR="00267A48" w:rsidRDefault="004F56C1">
      <w:pPr>
        <w:pStyle w:val="22"/>
        <w:framePr w:w="8035" w:h="11553" w:hRule="exact" w:wrap="none" w:vAnchor="page" w:hAnchor="page" w:x="737" w:y="817"/>
        <w:numPr>
          <w:ilvl w:val="0"/>
          <w:numId w:val="5"/>
        </w:numPr>
        <w:shd w:val="clear" w:color="auto" w:fill="auto"/>
        <w:tabs>
          <w:tab w:val="left" w:pos="1248"/>
        </w:tabs>
        <w:spacing w:before="0" w:line="283" w:lineRule="exact"/>
        <w:ind w:firstLine="600"/>
      </w:pPr>
      <w:r>
        <w:t>Обеспечение доступа всех социальных групп населения вне зависимости от места проживания и физического состояния к высококачественному образованию всех уровней, переобучению и повышению квалификации.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Основными мероприятиями, выполняемыми для решения данной задачи, являются: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формирование технического задания по стандарту ЭИОС;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разработка портала (либо выбор из существующих на конкурсной основе) с возможностью интеграции существующих технологических платформ, предоставляемых образовательными организациями высшего образования;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формирование статистических данных по обучающимся с ограниченными возможностями здоровья в разрезе уровней образования;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ревизия и оснащение необходимым оборудованием центров общественного доступа;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пропедевтические семинары по применению ДОТ для обучающихся и тьюторов на базе центров общественного доступа;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тарификация преподавателей, готовых приступить к обучению с применением ЭО и ДОТ;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формирование инклюзивных групп для обучения с применением ЭО иДОТ;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расширение сети центров общественного доступа за счет подразделений образовательных организаций высшего образования и партнерских организаций.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Планируемые показатели и индикаторы эффективности реализации указанных мероприятий:</w:t>
      </w:r>
    </w:p>
    <w:p w:rsidR="00267A48" w:rsidRDefault="004F56C1">
      <w:pPr>
        <w:pStyle w:val="22"/>
        <w:framePr w:w="8035" w:h="11553" w:hRule="exact" w:wrap="none" w:vAnchor="page" w:hAnchor="page" w:x="737" w:y="817"/>
        <w:shd w:val="clear" w:color="auto" w:fill="auto"/>
        <w:spacing w:before="0" w:line="283" w:lineRule="exact"/>
        <w:ind w:firstLine="600"/>
      </w:pPr>
      <w:r>
        <w:t>доля детей-инвалидов, обучающихся на дому с применением ЭО и ДОТ, в общей численности обучающихся на дому детей-инвалидов в регионе - около 20%;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20" w:y="309"/>
        <w:shd w:val="clear" w:color="auto" w:fill="auto"/>
        <w:spacing w:line="220" w:lineRule="exact"/>
      </w:pPr>
      <w:r>
        <w:lastRenderedPageBreak/>
        <w:t>15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охват населения, обучающегося на базе центров общественного доступа, - более 10%.</w:t>
      </w:r>
    </w:p>
    <w:p w:rsidR="00267A48" w:rsidRDefault="004F56C1">
      <w:pPr>
        <w:pStyle w:val="22"/>
        <w:framePr w:w="8035" w:h="11817" w:hRule="exact" w:wrap="none" w:vAnchor="page" w:hAnchor="page" w:x="737" w:y="812"/>
        <w:numPr>
          <w:ilvl w:val="0"/>
          <w:numId w:val="5"/>
        </w:numPr>
        <w:shd w:val="clear" w:color="auto" w:fill="auto"/>
        <w:tabs>
          <w:tab w:val="left" w:pos="1262"/>
        </w:tabs>
        <w:spacing w:before="0" w:line="283" w:lineRule="exact"/>
        <w:ind w:firstLine="620"/>
      </w:pPr>
      <w:r>
        <w:t>Создание индустрии ЭО в целях стимулирования развития экономики, укрепления кадрового и творческого потенциалов Республики Башкортостан.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Основными мероприятиями, выполняемыми для решения данной задачи, являются: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разработка образовательных программ, на их основе обучение, повышение квалификации и проведение аттестации государственных и муниципальных служащих;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формирование перечня трудовых функций и компетенций, необходимых для организации ЭО, и применение этого перечня для разработки должностных инструкций работников и коллективных договоров;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формирование информационной базы данных трудоспособного населения;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определение востребованных профессий на основе прогноза социально-экономического развития Республики Башкортостан до 2020 года;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создание реестра и базы электронных курсов для организаций республики;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формирование фонда средств для размещения заказов на разработку актуальных для экономики республики электронных курсов в образовательных организациях Республики Башкортостан, занимающихся производством контента;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формирование постоянно пополняемого реестра актуальных для экономики региона электронных образовательных курсов;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создание и организация работы коллективного центра профессиональных компетенций;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создание постоянно действующей выставки достижений региональных, российских и международных компаний в области электронного образования.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tabs>
          <w:tab w:val="left" w:pos="3115"/>
        </w:tabs>
        <w:spacing w:before="0" w:line="283" w:lineRule="exact"/>
        <w:ind w:firstLine="620"/>
      </w:pPr>
      <w:r>
        <w:t>Планируемый показатель и индикатор эффективности реализации указанных мероприятий:</w:t>
      </w:r>
      <w:r>
        <w:tab/>
        <w:t>доля крупных организаций Республики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0"/>
      </w:pPr>
      <w:r>
        <w:t>Башкортостан, подключенных к системе ЭО, в общей численности организаций региона - около 50%.</w:t>
      </w:r>
    </w:p>
    <w:p w:rsidR="00267A48" w:rsidRDefault="004F56C1">
      <w:pPr>
        <w:pStyle w:val="22"/>
        <w:framePr w:w="8035" w:h="11817" w:hRule="exact" w:wrap="none" w:vAnchor="page" w:hAnchor="page" w:x="737" w:y="812"/>
        <w:numPr>
          <w:ilvl w:val="0"/>
          <w:numId w:val="4"/>
        </w:numPr>
        <w:shd w:val="clear" w:color="auto" w:fill="auto"/>
        <w:tabs>
          <w:tab w:val="left" w:pos="1080"/>
        </w:tabs>
        <w:spacing w:before="0" w:line="283" w:lineRule="exact"/>
        <w:ind w:firstLine="620"/>
      </w:pPr>
      <w:r>
        <w:t>Задачами Концепции в части формирования востребованной системы оценки качества образования и образовательных результатов в сфере ЭО являются:</w:t>
      </w:r>
    </w:p>
    <w:p w:rsidR="00267A48" w:rsidRDefault="004F56C1">
      <w:pPr>
        <w:pStyle w:val="22"/>
        <w:framePr w:w="8035" w:h="11817" w:hRule="exact" w:wrap="none" w:vAnchor="page" w:hAnchor="page" w:x="737" w:y="812"/>
        <w:shd w:val="clear" w:color="auto" w:fill="auto"/>
        <w:spacing w:before="0" w:line="283" w:lineRule="exact"/>
        <w:ind w:firstLine="620"/>
      </w:pPr>
      <w:r>
        <w:t>5.2.1. Развитие современных механизмов, содержания и технологий подготовки к единому государственному экзамену (далее - ЕГЭ).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04" w:y="310"/>
        <w:shd w:val="clear" w:color="auto" w:fill="auto"/>
        <w:spacing w:line="220" w:lineRule="exact"/>
      </w:pPr>
      <w:r>
        <w:lastRenderedPageBreak/>
        <w:t>16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Основными мероприятиями, выполняемыми для решения данной задачи, являются: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выбор на конкурсной основе образовательных организаций высшего образования, готовых к предоставлению технологической платформы для использования ресурсов ЭО школьников Республики Башкортостан;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заключение договоров о сетевом взаимодействии образовательных организаций высшего образования с общеобразовательными организациями республики;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разработка и актуализация нормативной правовой базы, регулирующей организационно-правовые аспекты создания и функционирования ЭИОС в рамках подготовки к ЕГЭ, использования ЭО и ДОТ;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анализ технической оснащенности общеобразовательных организаций, потенциальных обучающихся и их уровня владения базовыми пользовательскими навыками;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подключение общеобразовательных организаций региона к скоростному широкополосному Интернету;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разработка требований к формату и содержанию образовательного контента;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аудит имеющихся ЭОР по подготовке к ЕГЭ, их концентрация в республиканском Интернет-портале;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разработка методических рекомендаций по интеграции элементов подготовки к ЕГЭ в школьную программу с использованием технологии ЭО;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разработка модели текущей и промежуточной аттестации учащихся с применением методов, используемых при проведении ЕГЭ, фиксацией учебных достижений учащихся в информационной среде;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формирование единого образовательного контента в соответствии с утвержденными стандартами (требованиями) электронных курсов, контрольно-измерительных материалов, проведение экспертизы и сертификации содержания образовательного и аттестационного контентов;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обучение педагогических работников, специалистов ГАОУ ДПО Институт развития образования РБ, Министерства образования Республики Башкортостан технологиям применения ЭО.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Планируемые показатели и индикаторы эффективности реализации указанных мероприятий: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доля обучающихся образовательных организаций, которым предоставлена возможность проходить процедуры обучения и промежуточной аттестации с соответствующим сопровождением в среде ЭО, в общей численности обучающихся республики - 100%;</w:t>
      </w:r>
    </w:p>
    <w:p w:rsidR="00267A48" w:rsidRDefault="004F56C1">
      <w:pPr>
        <w:pStyle w:val="22"/>
        <w:framePr w:w="8030" w:h="11831" w:hRule="exact" w:wrap="none" w:vAnchor="page" w:hAnchor="page" w:x="740" w:y="816"/>
        <w:shd w:val="clear" w:color="auto" w:fill="auto"/>
        <w:spacing w:before="0" w:line="283" w:lineRule="exact"/>
        <w:ind w:firstLine="620"/>
      </w:pPr>
      <w:r>
        <w:t>доля образовательных организаций, применяющих новые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04" w:y="309"/>
        <w:shd w:val="clear" w:color="auto" w:fill="auto"/>
        <w:spacing w:line="220" w:lineRule="exact"/>
      </w:pPr>
      <w:r>
        <w:lastRenderedPageBreak/>
        <w:t>17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line="283" w:lineRule="exact"/>
        <w:ind w:firstLine="0"/>
      </w:pPr>
      <w:r>
        <w:t>информационные технологии обучения при подготовке к ЕГЭ, в общей численности образовательных организаций республики - более 50%.</w:t>
      </w:r>
    </w:p>
    <w:p w:rsidR="00267A48" w:rsidRDefault="004F56C1">
      <w:pPr>
        <w:pStyle w:val="22"/>
        <w:framePr w:w="8040" w:h="11822" w:hRule="exact" w:wrap="none" w:vAnchor="page" w:hAnchor="page" w:x="735" w:y="817"/>
        <w:numPr>
          <w:ilvl w:val="0"/>
          <w:numId w:val="6"/>
        </w:numPr>
        <w:shd w:val="clear" w:color="auto" w:fill="auto"/>
        <w:tabs>
          <w:tab w:val="left" w:pos="1273"/>
        </w:tabs>
        <w:spacing w:before="0" w:line="283" w:lineRule="exact"/>
        <w:ind w:firstLine="600"/>
      </w:pPr>
      <w:r>
        <w:t>Создание сети центров мониторинга качества образования.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line="283" w:lineRule="exact"/>
        <w:ind w:firstLine="600"/>
      </w:pPr>
      <w:r>
        <w:t>Основными мероприятиями, выполняемыми для решения данной задачи, являются: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line="283" w:lineRule="exact"/>
        <w:ind w:firstLine="600"/>
      </w:pPr>
      <w:r>
        <w:t>разработка модели организации диагностики уровня компетенции обучающихся с применением фондов соответствующих оценочных средств;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line="283" w:lineRule="exact"/>
        <w:ind w:firstLine="600"/>
      </w:pPr>
      <w:r>
        <w:t>разработка и обновление базы диагностических материалов (тесты, анкеты, опросы);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line="283" w:lineRule="exact"/>
        <w:ind w:firstLine="600"/>
      </w:pPr>
      <w:r>
        <w:t>формирование элементов обязательного портфолио обучающегося и интеграция в него различных систем оценки достижений этого обучающегося;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line="283" w:lineRule="exact"/>
        <w:ind w:firstLine="600"/>
      </w:pPr>
      <w:r>
        <w:t>формирование региональной базы портфолио обучающихся;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/>
        <w:ind w:firstLine="600"/>
      </w:pPr>
      <w:r>
        <w:t>формирование центра мониторинга качества образования (всех его уровней), а также экспертно-аналитических и сертификационных центров оценки и сертификации профессиональных квалификаций.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/>
        <w:ind w:firstLine="600"/>
      </w:pPr>
      <w:r>
        <w:t>Планируемые показатели и индикаторы эффективности реализации указанных мероприятий: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/>
        <w:ind w:firstLine="600"/>
      </w:pPr>
      <w:r>
        <w:t>доля образовательных организаций, осуществляющих промежуточную аттестацию обучающихся на базе центров мониторинга качества образования, в общей численности образовательных организаций республики - 75%;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after="240"/>
        <w:ind w:firstLine="600"/>
      </w:pPr>
      <w:r>
        <w:t>доля образовательных организаций, участвующих в мониторинге качества образования на базе центров мониторинга качества образования, в общей численности образовательных организаций республики - более 50%.</w:t>
      </w:r>
    </w:p>
    <w:p w:rsidR="00267A48" w:rsidRDefault="004F56C1">
      <w:pPr>
        <w:pStyle w:val="22"/>
        <w:framePr w:w="8040" w:h="11822" w:hRule="exact" w:wrap="none" w:vAnchor="page" w:hAnchor="page" w:x="735" w:y="817"/>
        <w:numPr>
          <w:ilvl w:val="0"/>
          <w:numId w:val="2"/>
        </w:numPr>
        <w:shd w:val="clear" w:color="auto" w:fill="auto"/>
        <w:tabs>
          <w:tab w:val="left" w:pos="803"/>
        </w:tabs>
        <w:spacing w:before="0" w:after="244"/>
        <w:ind w:left="2600"/>
        <w:jc w:val="left"/>
      </w:pPr>
      <w:r>
        <w:t>Назначение и основные направления функционирования ЭИОС Республики Башкортостан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line="283" w:lineRule="exact"/>
        <w:ind w:firstLine="600"/>
      </w:pPr>
      <w:r>
        <w:t>В целях выработки единой государственной политики в сфере использования ЭО и ДОТ в системе образования региона предполагается реализация Концепции с учетом положений Концепции Федеральной целевой программы развития образования на 2016-2020 годы, утвержденной распоряжением Правительства Российской Федерации от 29 декабря 2014 года № 2765-р, на трех базовых уровнях управления: институциональном, региональном, муниципальном.</w:t>
      </w:r>
    </w:p>
    <w:p w:rsidR="00267A48" w:rsidRDefault="004F56C1">
      <w:pPr>
        <w:pStyle w:val="22"/>
        <w:framePr w:w="8040" w:h="11822" w:hRule="exact" w:wrap="none" w:vAnchor="page" w:hAnchor="page" w:x="735" w:y="817"/>
        <w:shd w:val="clear" w:color="auto" w:fill="auto"/>
        <w:spacing w:before="0" w:line="283" w:lineRule="exact"/>
        <w:ind w:firstLine="600"/>
      </w:pPr>
      <w:r>
        <w:t>Назначение электронного образования - предоставление современных ЭОР, информационных сервисов, систем и технологий обучения и воспитания, создание условий для обновления форм, средств,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11" w:y="309"/>
        <w:shd w:val="clear" w:color="auto" w:fill="auto"/>
        <w:spacing w:line="220" w:lineRule="exact"/>
      </w:pPr>
      <w:r>
        <w:lastRenderedPageBreak/>
        <w:t>18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0"/>
      </w:pPr>
      <w:r>
        <w:t>технологий и методов реализации образовательных программ и услуг, преподавания учебных дисциплин и распространения знаний, а также совершенствование условий для применения ЭО и ДОТ.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</w:pPr>
      <w:r>
        <w:t>Использование ЭО в Республике Башкортостан позволит существенно ускорить освоение педагогами новых образовательных технологий, обеспечит доступность современных программ обучения и дидактических материалов, мастер-классов и лучших практик образования для всех обучающихся независимо от местонахождения, способностей, возможностей.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</w:pPr>
      <w:r>
        <w:t>Основными направлениями развития ЭО в Республике Башкортостан на региональном, муниципальном и институциональном уровнях являются:</w:t>
      </w:r>
    </w:p>
    <w:p w:rsidR="00267A48" w:rsidRDefault="004F56C1">
      <w:pPr>
        <w:pStyle w:val="22"/>
        <w:framePr w:w="8035" w:h="11833" w:hRule="exact" w:wrap="none" w:vAnchor="page" w:hAnchor="page" w:x="737" w:y="821"/>
        <w:numPr>
          <w:ilvl w:val="1"/>
          <w:numId w:val="2"/>
        </w:numPr>
        <w:shd w:val="clear" w:color="auto" w:fill="auto"/>
        <w:tabs>
          <w:tab w:val="left" w:pos="1101"/>
        </w:tabs>
        <w:spacing w:before="0" w:line="283" w:lineRule="exact"/>
        <w:ind w:firstLine="620"/>
      </w:pPr>
      <w:r>
        <w:t>На региональном уровне: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  <w:jc w:val="left"/>
      </w:pPr>
      <w:r>
        <w:t>разработка и реализация региональной программы развития ЭО; функциональное обеспечение регионального уровня ЭО; формирование и обеспечение функционирования региональной системы ЭО, баз данных и знаний в системе образования, в том числе обеспечение конфиденциальности содержащихся в них данных в соответствии с законодательством Российской Федерации;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  <w:jc w:val="left"/>
      </w:pPr>
      <w:r>
        <w:t>обеспечение повышения квалификации педагогических и руководящих работников по проблемам развития ЭО; обеспечение администрирования системы ЭО; обеспечение возможности подключения сервисов работодателей к системе ЭО и ДОТ для реализации задач профориентации, социализации и самореализации молодежи;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</w:pPr>
      <w:r>
        <w:t>обеспечение доступа образовательных и других организаций к системе ЭО и ДОТ;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</w:pPr>
      <w:r>
        <w:t>развитие региональной системы тьюторства для реализации ЭО.</w:t>
      </w:r>
    </w:p>
    <w:p w:rsidR="00267A48" w:rsidRDefault="004F56C1">
      <w:pPr>
        <w:pStyle w:val="22"/>
        <w:framePr w:w="8035" w:h="11833" w:hRule="exact" w:wrap="none" w:vAnchor="page" w:hAnchor="page" w:x="737" w:y="821"/>
        <w:numPr>
          <w:ilvl w:val="1"/>
          <w:numId w:val="2"/>
        </w:numPr>
        <w:shd w:val="clear" w:color="auto" w:fill="auto"/>
        <w:tabs>
          <w:tab w:val="left" w:pos="1110"/>
        </w:tabs>
        <w:spacing w:before="0" w:line="283" w:lineRule="exact"/>
        <w:ind w:firstLine="620"/>
      </w:pPr>
      <w:r>
        <w:t>На муниципальном уровне: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</w:pPr>
      <w:r>
        <w:t>разработка и реализация муниципальных программ развития системы ЭО;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  <w:jc w:val="left"/>
      </w:pPr>
      <w:r>
        <w:t>функциональное обеспечение муниципального уровня ЭО; разработка и внедрение комплексных решений по автоматизации процессов управления и сбора информации на муниципальном уровне с последующей интеграцией на более высоких уровнях;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</w:pPr>
      <w:r>
        <w:t>создание и развитие муниципальных служб информатизации образования, обеспечивающих стандартизацию, унификацию и совместимость отдельных программных решений на муниципальном уровне;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</w:pPr>
      <w:r>
        <w:t>развитие муниципальной системы тьюторства для внедрения ЭО.</w:t>
      </w:r>
    </w:p>
    <w:p w:rsidR="00267A48" w:rsidRDefault="004F56C1">
      <w:pPr>
        <w:pStyle w:val="22"/>
        <w:framePr w:w="8035" w:h="11833" w:hRule="exact" w:wrap="none" w:vAnchor="page" w:hAnchor="page" w:x="737" w:y="821"/>
        <w:numPr>
          <w:ilvl w:val="1"/>
          <w:numId w:val="2"/>
        </w:numPr>
        <w:shd w:val="clear" w:color="auto" w:fill="auto"/>
        <w:tabs>
          <w:tab w:val="left" w:pos="1110"/>
        </w:tabs>
        <w:spacing w:before="0" w:line="283" w:lineRule="exact"/>
        <w:ind w:firstLine="620"/>
      </w:pPr>
      <w:r>
        <w:t>На институциональном уровне:</w:t>
      </w:r>
    </w:p>
    <w:p w:rsidR="00267A48" w:rsidRDefault="004F56C1">
      <w:pPr>
        <w:pStyle w:val="22"/>
        <w:framePr w:w="8035" w:h="11833" w:hRule="exact" w:wrap="none" w:vAnchor="page" w:hAnchor="page" w:x="737" w:y="821"/>
        <w:shd w:val="clear" w:color="auto" w:fill="auto"/>
        <w:spacing w:before="0" w:line="283" w:lineRule="exact"/>
        <w:ind w:firstLine="620"/>
      </w:pPr>
      <w:r>
        <w:t>развитие ЭО, ДОТ в образовательных организациях республики;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599" w:y="304"/>
        <w:shd w:val="clear" w:color="auto" w:fill="auto"/>
        <w:spacing w:line="220" w:lineRule="exact"/>
      </w:pPr>
      <w:r>
        <w:lastRenderedPageBreak/>
        <w:t>19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создание и развитие служб информатизации образовательных организаций, обеспечивающих стандартизацию, унификацию и совместимость отдельных программных решений на уровне образовательных организаций в рамках Концепции;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обеспечение условий предоставления первоочередных государственных и муниципальных услуг и сервисов в системе образования с использованием ИКТ;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разработка и внедрение комплексных решений по автоматизации процессов управления и сбора информации на уровне образовательной организации с последующей интеграцией на более высоких уровнях системы образования;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модернизация информационной среды образовательной организации с использованием ИКТ, включение в образовательный процесс информационных ресурсов, информационных технологий и поддерживающих их образовательных технологий;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использование сервисов и ресурсов системы ЭО в образовательных организациях Республики Башкортостан;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обеспечение доступа обучающихся, их родителей, педагогических работников, зарегистрированных пользователей к сервисам и ресурсам ЭИОС;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обеспечение управления образовательным процессом в образовательных организациях с использованием сервисов ЭО;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создание необходимых условий для повышения квалификации и профессиональной переподготовки педагогических работников с использованием ресурсов ЭИОС;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приоритетная поддержка деятельности по созданию и развитию центров общественного доступа, центров коллективного пользования;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использование системы ЭО образовательной организации для удовлетворения информационных потребностей всех участников образовательных отношений;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внедрение ИКТ в управленческую деятельность образовательных организаций;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line="283" w:lineRule="exact"/>
        <w:ind w:firstLine="600"/>
      </w:pPr>
      <w:r>
        <w:t>обеспечение тьюторской поддержки освоения обучающимися образовательных программ с использованием ЭО и ДОТ;</w:t>
      </w:r>
    </w:p>
    <w:p w:rsidR="00267A48" w:rsidRDefault="004F56C1">
      <w:pPr>
        <w:pStyle w:val="22"/>
        <w:framePr w:w="8040" w:h="11888" w:hRule="exact" w:wrap="none" w:vAnchor="page" w:hAnchor="page" w:x="735" w:y="816"/>
        <w:shd w:val="clear" w:color="auto" w:fill="auto"/>
        <w:spacing w:before="0" w:after="14" w:line="283" w:lineRule="exact"/>
        <w:ind w:firstLine="600"/>
      </w:pPr>
      <w:r>
        <w:t>формирование компетентности в области ИКТ субъектов образовательного процесса в новой информационной среде образовательной организации.</w:t>
      </w:r>
    </w:p>
    <w:p w:rsidR="00267A48" w:rsidRDefault="004F56C1">
      <w:pPr>
        <w:pStyle w:val="22"/>
        <w:framePr w:w="8040" w:h="11888" w:hRule="exact" w:wrap="none" w:vAnchor="page" w:hAnchor="page" w:x="735" w:y="816"/>
        <w:numPr>
          <w:ilvl w:val="0"/>
          <w:numId w:val="2"/>
        </w:numPr>
        <w:shd w:val="clear" w:color="auto" w:fill="auto"/>
        <w:tabs>
          <w:tab w:val="left" w:pos="1695"/>
        </w:tabs>
        <w:spacing w:before="0" w:line="566" w:lineRule="exact"/>
        <w:ind w:left="600" w:firstLine="800"/>
        <w:jc w:val="left"/>
      </w:pPr>
      <w:r>
        <w:t>Общая модель ЭО в Республике Башкортостан Региональный сегмент общей модели системы ЭО строится на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596" w:y="309"/>
        <w:shd w:val="clear" w:color="auto" w:fill="auto"/>
        <w:spacing w:line="220" w:lineRule="exact"/>
      </w:pPr>
      <w:r>
        <w:lastRenderedPageBreak/>
        <w:t>20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tabs>
          <w:tab w:val="left" w:pos="3614"/>
          <w:tab w:val="left" w:pos="6677"/>
        </w:tabs>
        <w:spacing w:before="0" w:line="283" w:lineRule="exact"/>
        <w:ind w:firstLine="0"/>
      </w:pPr>
      <w:r>
        <w:t>единой, централизованной</w:t>
      </w:r>
      <w:r>
        <w:tab/>
        <w:t>программно-аппаратной</w:t>
      </w:r>
      <w:r>
        <w:tab/>
        <w:t>платформе,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tabs>
          <w:tab w:val="left" w:pos="3614"/>
          <w:tab w:val="left" w:pos="6677"/>
        </w:tabs>
        <w:spacing w:before="0" w:line="283" w:lineRule="exact"/>
        <w:ind w:firstLine="0"/>
      </w:pPr>
      <w:r>
        <w:t>обеспечивающей использование электронных ресурсов и сервисов для образовательного процесса, эффективную социализацию обучающихся и удовлетворение образовательных потребностей участников образовательных отношений,</w:t>
      </w:r>
      <w:r>
        <w:tab/>
        <w:t>охватывает всех их</w:t>
      </w:r>
      <w:r>
        <w:tab/>
        <w:t>и других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spacing w:before="0" w:line="283" w:lineRule="exact"/>
        <w:ind w:firstLine="0"/>
      </w:pPr>
      <w:r>
        <w:t>заинтересованных лиц.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spacing w:before="0" w:line="283" w:lineRule="exact"/>
        <w:ind w:firstLine="620"/>
      </w:pPr>
      <w:r>
        <w:t>Общая модель регионального сегмента ЭО обеспечивает интеграцию, стандартизацию и унификацию функций для решения задач и достижения целей образования.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spacing w:before="0" w:line="283" w:lineRule="exact"/>
        <w:ind w:firstLine="620"/>
      </w:pPr>
      <w:r>
        <w:t>Общим модельным принципом реализации регионального сегмента ЭО и ДОТ является стандартизация информационной образовательной среды для создания образовательных сервисов и площадок взаимодействия участников образовательных отношений, сокращения сроков формирования и запуска качественных образовательных ресурсов, обеспечения безопасности быстрого поиска и использования информации, необходимой для образовательной и управленческой деятельности.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spacing w:before="0" w:line="283" w:lineRule="exact"/>
        <w:ind w:firstLine="620"/>
      </w:pPr>
      <w:r>
        <w:t>Базой для формирования ядра регионального сегмента ЭО служат технологические платформы образовательных организаций высшего образования, региональное хранилище цифровых образовательных ресурсов, региональные базы данных в системе образования, информационные образовательные ресурсы Республики Башкортостан и другие информационные системы.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spacing w:before="0" w:line="283" w:lineRule="exact"/>
        <w:ind w:firstLine="620"/>
      </w:pPr>
      <w:r>
        <w:t>При создании регионального сегмента ЭО планируется информационное взаимодействие с внешними информационными системами федеральных и республиканских органов государственной власти, органов местного самоуправления Республики Башкортостан, образовательных организаций, экспертных сообществ, формирующих интегрированную информационную среду в системе образования.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spacing w:before="0" w:line="283" w:lineRule="exact"/>
        <w:ind w:firstLine="620"/>
      </w:pPr>
      <w:r>
        <w:t>Для развития ЭО нужны разработка и утверждение технического проекта, определяющего требования к программным и информационным компонентам системы, необходимым аппаратным средствам, форматам взаимодействия, техническим параметрам контента и оценке его качественного наполнения, а также к базам данных, физическим характеристикам компонент-системы и интерфейсам.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tabs>
          <w:tab w:val="left" w:pos="3360"/>
        </w:tabs>
        <w:spacing w:before="0" w:line="283" w:lineRule="exact"/>
        <w:ind w:firstLine="620"/>
      </w:pPr>
      <w:r>
        <w:t>Региональный сегмент ЭО охватывает три уровня управления в системе образования:</w:t>
      </w:r>
      <w:r>
        <w:tab/>
        <w:t>муниципальный, региональный и</w:t>
      </w:r>
    </w:p>
    <w:p w:rsidR="00267A48" w:rsidRDefault="004F56C1">
      <w:pPr>
        <w:pStyle w:val="22"/>
        <w:framePr w:w="8045" w:h="11817" w:hRule="exact" w:wrap="none" w:vAnchor="page" w:hAnchor="page" w:x="732" w:y="817"/>
        <w:shd w:val="clear" w:color="auto" w:fill="auto"/>
        <w:spacing w:before="0" w:line="283" w:lineRule="exact"/>
        <w:ind w:firstLine="0"/>
      </w:pPr>
      <w:r>
        <w:t>институциональный. Для каждого уровня в техническом проекте закрепляются сервисы, реализуемые информационными системами, определяются основные требования к реализации сервисов. По каждому сервису определяются требования к реализации: форматы данных, протоколы и правила интеграции систем.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601" w:y="309"/>
        <w:shd w:val="clear" w:color="auto" w:fill="auto"/>
        <w:spacing w:line="220" w:lineRule="exact"/>
      </w:pPr>
      <w:r>
        <w:lastRenderedPageBreak/>
        <w:t>21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В техническом проекте закрепляется выделение сервисов, используемых всеми уровнями управления и подсистемами ЭО, в класс «централизованных» с их интеграцией с федеральными системами и доступом к ним подсистем всех уровней регионального сегмента ЭО.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Определяющими факторами разработки общей модели регионального сегмента ЭО при выполнении работ по созданию проекта являются следующие принципы: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подключение участников образовательных отношений к федеральному сервису «Личный кабинет» и реализация его функций на региональном уровне;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создание инфраструктуры для публикации открытых данных, в том числе в формате связанных данных;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интеграция всех подсистем ЭО с федеральными централизованными сервисами на основании публично доступных регламентов и протоколов взаимодействия, разработанных в соответствии с требованиями системного проекта построения ЭИОС в Российской Федерации;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реализация сервисов, обеспечивающих доступ участникам образовательных отношений к контенту на различных уровнях регионального сегмента ЭО по общим правилам и протоколам обмена информацией и на общих для всех пользователей технических условиях в соответствии с требованиями федерального сегмента.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Решения о реализации технической общей модели системы ЭО принимаются на этапах ее проектирования и эксплуатации.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При проектировании и разработке системы ЭО региона необходимо соблюдать принципы создания технической архитектуры, определенные федеральной концепцией единой информационной образовательной среды.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Интеграция регионального сегмента ЭО с внешними информационными системами позволит перейти к реализации современных подходов к управлению информационными потоками, а также создаст предпосылки для формирования внутренней корпоративной сети системы образования Республики Башкортостан, повысит эффективность управления этой системой.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600"/>
      </w:pPr>
      <w:r>
        <w:t>В соответствии с принципами, принятыми на федеральном уровне управления, региональный сегмент системы ЭО будет состоять из закрытой и открытой частей.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tabs>
          <w:tab w:val="left" w:pos="5098"/>
        </w:tabs>
        <w:spacing w:before="0" w:line="283" w:lineRule="exact"/>
        <w:ind w:firstLine="600"/>
      </w:pPr>
      <w:r>
        <w:t>В открытой части предусматривается публичный информационный ресурс, предполагающий свободный доступ к нормативному правовому обеспечению, статистической и аналитической информации в системе образования Республики Башкортостан.</w:t>
      </w:r>
      <w:r>
        <w:tab/>
        <w:t>Источником сведений,</w:t>
      </w:r>
    </w:p>
    <w:p w:rsidR="00267A48" w:rsidRDefault="004F56C1">
      <w:pPr>
        <w:pStyle w:val="22"/>
        <w:framePr w:w="7968" w:h="11722" w:hRule="exact" w:wrap="none" w:vAnchor="page" w:hAnchor="page" w:x="771" w:y="812"/>
        <w:shd w:val="clear" w:color="auto" w:fill="auto"/>
        <w:spacing w:before="0" w:line="283" w:lineRule="exact"/>
        <w:ind w:firstLine="0"/>
      </w:pPr>
      <w:r>
        <w:t>размещаемых в открытой части портала, станет информация, хранение и обработка которой осуществляются в подсистемах ЭИОС региона.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596" w:y="309"/>
        <w:shd w:val="clear" w:color="auto" w:fill="auto"/>
        <w:spacing w:line="220" w:lineRule="exact"/>
      </w:pPr>
      <w:r>
        <w:lastRenderedPageBreak/>
        <w:t>22</w:t>
      </w:r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spacing w:before="0" w:after="236" w:line="283" w:lineRule="exact"/>
        <w:ind w:firstLine="600"/>
      </w:pPr>
      <w:r>
        <w:t>Закрытая часть состоит из «личных кабинетов», которые доступны пользователям, обладающим соответствующими полномочиями и имеющим личные пароли или сертификаты ключей электронной подписи. Закрытая часть является единой точкой доступа пользователей к функциям системы ЭО в рамках пользовательской роли.</w:t>
      </w:r>
    </w:p>
    <w:p w:rsidR="00267A48" w:rsidRDefault="004F56C1">
      <w:pPr>
        <w:pStyle w:val="22"/>
        <w:framePr w:w="7958" w:h="11818" w:hRule="exact" w:wrap="none" w:vAnchor="page" w:hAnchor="page" w:x="776" w:y="816"/>
        <w:numPr>
          <w:ilvl w:val="0"/>
          <w:numId w:val="2"/>
        </w:numPr>
        <w:shd w:val="clear" w:color="auto" w:fill="auto"/>
        <w:tabs>
          <w:tab w:val="left" w:pos="2938"/>
        </w:tabs>
        <w:spacing w:before="0" w:after="240"/>
        <w:ind w:left="1320" w:right="1360" w:firstLine="1320"/>
        <w:jc w:val="left"/>
      </w:pPr>
      <w:r>
        <w:t>Ресурсное обеспечение развития системы ЭО в Республике Башкортостан</w:t>
      </w:r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tabs>
          <w:tab w:val="left" w:pos="1296"/>
        </w:tabs>
        <w:spacing w:before="0"/>
        <w:ind w:firstLine="600"/>
      </w:pPr>
      <w:r>
        <w:t>Основными ресурсами, обеспечивающими развитие системы ЭО, являются:</w:t>
      </w:r>
      <w:r>
        <w:tab/>
        <w:t>финансовые и кадровые ресурсы, научно-технический</w:t>
      </w:r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spacing w:before="0"/>
        <w:ind w:firstLine="0"/>
      </w:pPr>
      <w:r>
        <w:t>потенциал, информационные ресурсы и материально-технические средства.</w:t>
      </w:r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spacing w:before="0"/>
        <w:ind w:firstLine="600"/>
      </w:pPr>
      <w:r>
        <w:t>В основу Концепции заложен проектно-целевой подход, основанный на использовании механизмов реализации проектов на конкурсной основе с использованием положений Федерального закона «О контрактной системе в сфере закупок товаров, работ, услуг для обеспечения государственных и муниципальных нужд», что позволяет достигать значительно более высокого уровня мотивации и ответственности заказчиков и разработчиков планируемых проектов, всех участников проектной деятельности. Кроме того, предлагаемый проектно-целевой подход позволит в полной мере использовать возможности проектного управления при решении вопросов комплексной модернизации системы образования, а также преимущества программного проектирования образовательного процесса и образовательных технологий.</w:t>
      </w:r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spacing w:before="0" w:after="294"/>
        <w:ind w:firstLine="600"/>
      </w:pPr>
      <w:r>
        <w:t>Идентичность подходов, целей настоящей Концепции и Концепции Федеральной целевой программы развития образования на 2016-2020 годы, утвержденной распоряжением Правительства Российской Федерации от 29 декабря 2014 года № 2765-р, является предпосылкой для получения финансирования за счет различных грантов федерального уровня.</w:t>
      </w:r>
    </w:p>
    <w:p w:rsidR="00267A48" w:rsidRDefault="004F56C1">
      <w:pPr>
        <w:pStyle w:val="22"/>
        <w:framePr w:w="7958" w:h="11818" w:hRule="exact" w:wrap="none" w:vAnchor="page" w:hAnchor="page" w:x="776" w:y="816"/>
        <w:numPr>
          <w:ilvl w:val="0"/>
          <w:numId w:val="2"/>
        </w:numPr>
        <w:shd w:val="clear" w:color="auto" w:fill="auto"/>
        <w:tabs>
          <w:tab w:val="left" w:pos="1628"/>
        </w:tabs>
        <w:spacing w:before="0" w:after="258" w:line="220" w:lineRule="exact"/>
        <w:ind w:left="1320" w:firstLine="0"/>
      </w:pPr>
      <w:r>
        <w:t>Ожидаемые результаты реализации Концепции</w:t>
      </w:r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spacing w:before="0" w:line="283" w:lineRule="exact"/>
        <w:ind w:firstLine="600"/>
      </w:pPr>
      <w:r>
        <w:t>В итоге реализации Концепции ожидаются следующие основные результаты:</w:t>
      </w:r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spacing w:before="0" w:line="283" w:lineRule="exact"/>
        <w:ind w:firstLine="600"/>
      </w:pPr>
      <w:r>
        <w:t>формирование инфраструктуры электронного образования в Республике Башкортостан;</w:t>
      </w:r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spacing w:before="0" w:line="283" w:lineRule="exact"/>
        <w:ind w:firstLine="600"/>
      </w:pPr>
      <w:r>
        <w:t>детальное методическое описание организации ЭО в образовательных организациях всех видов и уровней образования: общего, профессионального и дополнительного;</w:t>
      </w:r>
    </w:p>
    <w:p w:rsidR="00267A48" w:rsidRDefault="004F56C1">
      <w:pPr>
        <w:pStyle w:val="22"/>
        <w:framePr w:w="7958" w:h="11818" w:hRule="exact" w:wrap="none" w:vAnchor="page" w:hAnchor="page" w:x="776" w:y="816"/>
        <w:shd w:val="clear" w:color="auto" w:fill="auto"/>
        <w:spacing w:before="0" w:line="283" w:lineRule="exact"/>
        <w:ind w:firstLine="600"/>
      </w:pPr>
      <w:r>
        <w:t>обеспечение юридической и организационно-управленческой</w:t>
      </w:r>
    </w:p>
    <w:p w:rsidR="00267A48" w:rsidRDefault="00267A48">
      <w:pPr>
        <w:rPr>
          <w:sz w:val="2"/>
          <w:szCs w:val="2"/>
        </w:rPr>
        <w:sectPr w:rsidR="00267A48">
          <w:pgSz w:w="9285" w:h="13747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67A48" w:rsidRDefault="004F56C1">
      <w:pPr>
        <w:pStyle w:val="a5"/>
        <w:framePr w:wrap="none" w:vAnchor="page" w:hAnchor="page" w:x="4580" w:y="309"/>
        <w:shd w:val="clear" w:color="auto" w:fill="auto"/>
        <w:spacing w:line="220" w:lineRule="exact"/>
      </w:pPr>
      <w:r>
        <w:lastRenderedPageBreak/>
        <w:t>23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0"/>
        <w:jc w:val="left"/>
      </w:pPr>
      <w:r>
        <w:t>совместимости образовательных организаций при реализации ЭО;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унификация методических и технологических требований к организации ЭО;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унификация требований к преподавателям и сопряженность этих требований с едиными методическими и технологическими подходами к организации ЭО;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интенсификация технологического развития образовательных организаций (поиск, создание и распространение прорывных разработок в области ЭО);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реализация системы подготовки кадров для ЭО;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разработка необходимой базы электронных материалов для всех уровней образования;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формирование системы постоянного мониторинга удовлетворенности качеством предоставляемых образовательных услуг обучающихся, потребителей и заказчиков (родителей, работодателей и др.) и корректировка управленческих действий в образовательных организациях и органах управления образованием;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повышение у населения уровня владения ИКТ;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создание индустрии ЭО в целях стимулирования развития экономики, укрепления кадрового и творческого потенциалов Республики Башкортостан;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line="283" w:lineRule="exact"/>
        <w:ind w:firstLine="600"/>
      </w:pPr>
      <w:r>
        <w:t>развитие современных механизмов, содержания и технологий подготовки к ЕГЭ;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 w:after="291" w:line="283" w:lineRule="exact"/>
        <w:ind w:firstLine="600"/>
      </w:pPr>
      <w:r>
        <w:t>введение системы комплексной оценки и мониторинга достижений обучающихся в течение всего периода обучения.</w:t>
      </w:r>
    </w:p>
    <w:p w:rsidR="00267A48" w:rsidRDefault="004F56C1">
      <w:pPr>
        <w:pStyle w:val="22"/>
        <w:framePr w:w="7906" w:h="9159" w:hRule="exact" w:wrap="none" w:vAnchor="page" w:hAnchor="page" w:x="802" w:y="806"/>
        <w:numPr>
          <w:ilvl w:val="0"/>
          <w:numId w:val="2"/>
        </w:numPr>
        <w:shd w:val="clear" w:color="auto" w:fill="auto"/>
        <w:tabs>
          <w:tab w:val="left" w:pos="2282"/>
        </w:tabs>
        <w:spacing w:before="0" w:after="254" w:line="220" w:lineRule="exact"/>
        <w:ind w:left="1860" w:firstLine="0"/>
      </w:pPr>
      <w:r>
        <w:t>Управление реализацией Концепции</w:t>
      </w:r>
    </w:p>
    <w:p w:rsidR="00267A48" w:rsidRDefault="004F56C1">
      <w:pPr>
        <w:pStyle w:val="22"/>
        <w:framePr w:w="7906" w:h="9159" w:hRule="exact" w:wrap="none" w:vAnchor="page" w:hAnchor="page" w:x="802" w:y="806"/>
        <w:shd w:val="clear" w:color="auto" w:fill="auto"/>
        <w:spacing w:before="0"/>
        <w:ind w:firstLine="600"/>
      </w:pPr>
      <w:r>
        <w:t>Республиканским органом исполнительной власти, ответственным за реализацию настоящей Концепции, является Государственный комитет Республики Башкортостан по информатизации и вопросам функционирования системы «Открытая Республика».</w:t>
      </w:r>
    </w:p>
    <w:p w:rsidR="00267A48" w:rsidRDefault="00267A48">
      <w:pPr>
        <w:rPr>
          <w:sz w:val="2"/>
          <w:szCs w:val="2"/>
        </w:rPr>
      </w:pPr>
    </w:p>
    <w:sectPr w:rsidR="00267A48" w:rsidSect="00267A48">
      <w:pgSz w:w="9285" w:h="1374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4F3" w:rsidRDefault="000C64F3" w:rsidP="00267A48">
      <w:r>
        <w:separator/>
      </w:r>
    </w:p>
  </w:endnote>
  <w:endnote w:type="continuationSeparator" w:id="0">
    <w:p w:rsidR="000C64F3" w:rsidRDefault="000C64F3" w:rsidP="00267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4F3" w:rsidRDefault="000C64F3"/>
  </w:footnote>
  <w:footnote w:type="continuationSeparator" w:id="0">
    <w:p w:rsidR="000C64F3" w:rsidRDefault="000C64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1330F"/>
    <w:multiLevelType w:val="multilevel"/>
    <w:tmpl w:val="03CC010E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6872A1"/>
    <w:multiLevelType w:val="multilevel"/>
    <w:tmpl w:val="9F867146"/>
    <w:lvl w:ilvl="0">
      <w:start w:val="2"/>
      <w:numFmt w:val="decimal"/>
      <w:lvlText w:val="5.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72773E"/>
    <w:multiLevelType w:val="multilevel"/>
    <w:tmpl w:val="B14090BE"/>
    <w:lvl w:ilvl="0">
      <w:start w:val="1"/>
      <w:numFmt w:val="decimal"/>
      <w:lvlText w:val="5.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62083D"/>
    <w:multiLevelType w:val="multilevel"/>
    <w:tmpl w:val="1C86961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BF5700"/>
    <w:multiLevelType w:val="multilevel"/>
    <w:tmpl w:val="C1BE0CB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4134E"/>
    <w:multiLevelType w:val="multilevel"/>
    <w:tmpl w:val="BA886AD2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67A48"/>
    <w:rsid w:val="000C64F3"/>
    <w:rsid w:val="00267A48"/>
    <w:rsid w:val="003264C2"/>
    <w:rsid w:val="003F1D1C"/>
    <w:rsid w:val="00457053"/>
    <w:rsid w:val="004F56C1"/>
    <w:rsid w:val="00B115C7"/>
    <w:rsid w:val="00CE0D75"/>
    <w:rsid w:val="00F8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7A4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7A48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267A48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267A4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sid w:val="00267A48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50"/>
      <w:sz w:val="38"/>
      <w:szCs w:val="38"/>
      <w:u w:val="none"/>
    </w:rPr>
  </w:style>
  <w:style w:type="character" w:customStyle="1" w:styleId="375pt0pt">
    <w:name w:val="Основной текст (3) + 7;5 pt;Интервал 0 pt"/>
    <w:basedOn w:val="3"/>
    <w:rsid w:val="00267A48"/>
    <w:rPr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">
    <w:name w:val="Заголовок №2_"/>
    <w:basedOn w:val="a0"/>
    <w:link w:val="20"/>
    <w:rsid w:val="00267A48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3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267A48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5">
    <w:name w:val="Основной текст (5)_"/>
    <w:basedOn w:val="a0"/>
    <w:link w:val="50"/>
    <w:rsid w:val="00267A48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51pt">
    <w:name w:val="Основной текст (5) + Интервал 1 pt"/>
    <w:basedOn w:val="5"/>
    <w:rsid w:val="00267A48"/>
    <w:rPr>
      <w:color w:val="000000"/>
      <w:spacing w:val="30"/>
      <w:w w:val="100"/>
      <w:position w:val="0"/>
      <w:sz w:val="24"/>
      <w:szCs w:val="24"/>
      <w:lang w:val="ru-RU" w:eastAsia="ru-RU" w:bidi="ru-RU"/>
    </w:rPr>
  </w:style>
  <w:style w:type="character" w:customStyle="1" w:styleId="31">
    <w:name w:val="Заголовок №3_"/>
    <w:basedOn w:val="a0"/>
    <w:link w:val="32"/>
    <w:rsid w:val="00267A48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Заголовок №3"/>
    <w:basedOn w:val="31"/>
    <w:rsid w:val="00267A4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67A48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sid w:val="00267A4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Sylfaen">
    <w:name w:val="Основной текст (7) + Sylfaen;Не полужирный"/>
    <w:basedOn w:val="7"/>
    <w:rsid w:val="00267A48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267A48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ArialNarrow">
    <w:name w:val="Основной текст (2) + Arial Narrow;Полужирный"/>
    <w:basedOn w:val="21"/>
    <w:rsid w:val="00267A4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ArialNarrow0">
    <w:name w:val="Основной текст (2) + Arial Narrow;Полужирный"/>
    <w:basedOn w:val="21"/>
    <w:rsid w:val="00267A4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4">
    <w:name w:val="Колонтитул_"/>
    <w:basedOn w:val="a0"/>
    <w:link w:val="a5"/>
    <w:rsid w:val="00267A48"/>
    <w:rPr>
      <w:rFonts w:ascii="Sylfaen" w:eastAsia="Sylfaen" w:hAnsi="Sylfaen" w:cs="Sylfae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267A48"/>
    <w:pPr>
      <w:shd w:val="clear" w:color="auto" w:fill="FFFFFF"/>
      <w:spacing w:after="120" w:line="0" w:lineRule="atLeast"/>
    </w:pPr>
    <w:rPr>
      <w:rFonts w:ascii="Sylfaen" w:eastAsia="Sylfaen" w:hAnsi="Sylfaen" w:cs="Sylfaen"/>
      <w:spacing w:val="10"/>
      <w:sz w:val="17"/>
      <w:szCs w:val="17"/>
    </w:rPr>
  </w:style>
  <w:style w:type="paragraph" w:customStyle="1" w:styleId="40">
    <w:name w:val="Основной текст (4)"/>
    <w:basedOn w:val="a"/>
    <w:link w:val="4"/>
    <w:rsid w:val="00267A48"/>
    <w:pPr>
      <w:shd w:val="clear" w:color="auto" w:fill="FFFFFF"/>
      <w:spacing w:before="180" w:line="0" w:lineRule="atLeast"/>
      <w:jc w:val="center"/>
    </w:pPr>
    <w:rPr>
      <w:rFonts w:ascii="Sylfaen" w:eastAsia="Sylfaen" w:hAnsi="Sylfaen" w:cs="Sylfaen"/>
      <w:sz w:val="15"/>
      <w:szCs w:val="15"/>
    </w:rPr>
  </w:style>
  <w:style w:type="paragraph" w:customStyle="1" w:styleId="10">
    <w:name w:val="Заголовок №1"/>
    <w:basedOn w:val="a"/>
    <w:link w:val="1"/>
    <w:rsid w:val="00267A48"/>
    <w:pPr>
      <w:shd w:val="clear" w:color="auto" w:fill="FFFFFF"/>
      <w:spacing w:before="120" w:after="180" w:line="0" w:lineRule="atLeast"/>
      <w:jc w:val="center"/>
      <w:outlineLvl w:val="0"/>
    </w:pPr>
    <w:rPr>
      <w:rFonts w:ascii="Consolas" w:eastAsia="Consolas" w:hAnsi="Consolas" w:cs="Consolas"/>
      <w:spacing w:val="50"/>
      <w:sz w:val="38"/>
      <w:szCs w:val="38"/>
    </w:rPr>
  </w:style>
  <w:style w:type="paragraph" w:customStyle="1" w:styleId="20">
    <w:name w:val="Заголовок №2"/>
    <w:basedOn w:val="a"/>
    <w:link w:val="2"/>
    <w:rsid w:val="00267A48"/>
    <w:pPr>
      <w:shd w:val="clear" w:color="auto" w:fill="FFFFFF"/>
      <w:spacing w:after="120" w:line="0" w:lineRule="atLeast"/>
      <w:outlineLvl w:val="1"/>
    </w:pPr>
    <w:rPr>
      <w:rFonts w:ascii="Sylfaen" w:eastAsia="Sylfaen" w:hAnsi="Sylfaen" w:cs="Sylfaen"/>
      <w:spacing w:val="30"/>
      <w:sz w:val="28"/>
      <w:szCs w:val="28"/>
    </w:rPr>
  </w:style>
  <w:style w:type="paragraph" w:customStyle="1" w:styleId="60">
    <w:name w:val="Основной текст (6)"/>
    <w:basedOn w:val="a"/>
    <w:link w:val="6"/>
    <w:rsid w:val="00267A48"/>
    <w:pPr>
      <w:shd w:val="clear" w:color="auto" w:fill="FFFFFF"/>
      <w:spacing w:line="0" w:lineRule="atLeast"/>
    </w:pPr>
    <w:rPr>
      <w:rFonts w:ascii="Sylfaen" w:eastAsia="Sylfaen" w:hAnsi="Sylfaen" w:cs="Sylfaen"/>
      <w:spacing w:val="20"/>
    </w:rPr>
  </w:style>
  <w:style w:type="paragraph" w:customStyle="1" w:styleId="50">
    <w:name w:val="Основной текст (5)"/>
    <w:basedOn w:val="a"/>
    <w:link w:val="5"/>
    <w:rsid w:val="00267A48"/>
    <w:pPr>
      <w:shd w:val="clear" w:color="auto" w:fill="FFFFFF"/>
      <w:spacing w:after="300" w:line="0" w:lineRule="atLeast"/>
    </w:pPr>
    <w:rPr>
      <w:rFonts w:ascii="Sylfaen" w:eastAsia="Sylfaen" w:hAnsi="Sylfaen" w:cs="Sylfaen"/>
      <w:b/>
      <w:bCs/>
    </w:rPr>
  </w:style>
  <w:style w:type="paragraph" w:customStyle="1" w:styleId="32">
    <w:name w:val="Заголовок №3"/>
    <w:basedOn w:val="a"/>
    <w:link w:val="31"/>
    <w:rsid w:val="00267A48"/>
    <w:pPr>
      <w:shd w:val="clear" w:color="auto" w:fill="FFFFFF"/>
      <w:spacing w:before="300" w:after="1020" w:line="0" w:lineRule="atLeast"/>
      <w:jc w:val="right"/>
      <w:outlineLvl w:val="2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267A48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rsid w:val="00267A48"/>
    <w:pPr>
      <w:shd w:val="clear" w:color="auto" w:fill="FFFFFF"/>
      <w:spacing w:before="540" w:line="288" w:lineRule="exact"/>
      <w:ind w:hanging="2100"/>
      <w:jc w:val="both"/>
    </w:pPr>
    <w:rPr>
      <w:rFonts w:ascii="Sylfaen" w:eastAsia="Sylfaen" w:hAnsi="Sylfaen" w:cs="Sylfaen"/>
      <w:sz w:val="22"/>
      <w:szCs w:val="22"/>
    </w:rPr>
  </w:style>
  <w:style w:type="paragraph" w:customStyle="1" w:styleId="a5">
    <w:name w:val="Колонтитул"/>
    <w:basedOn w:val="a"/>
    <w:link w:val="a4"/>
    <w:rsid w:val="00267A48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OCUME~1/E14C~1/LOCALS~1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../../DOCUME~1/E14C~1/LOCALS~1/Temp/FineReader12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7674</Words>
  <Characters>43745</Characters>
  <Application>Microsoft Office Word</Application>
  <DocSecurity>0</DocSecurity>
  <Lines>364</Lines>
  <Paragraphs>102</Paragraphs>
  <ScaleCrop>false</ScaleCrop>
  <Company>МБОУ БГИ №2</Company>
  <LinksUpToDate>false</LinksUpToDate>
  <CharactersWithSpaces>51317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</dc:creator>
  <cp:lastModifiedBy>Admin</cp:lastModifiedBy>
  <cp:revision>2</cp:revision>
  <dcterms:created xsi:type="dcterms:W3CDTF">2016-11-21T06:37:00Z</dcterms:created>
  <dcterms:modified xsi:type="dcterms:W3CDTF">2016-11-21T06:37:00Z</dcterms:modified>
</cp:coreProperties>
</file>